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196" w:rsidRDefault="00F36B43" w:rsidP="00173196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Aanwezig: Jerry, Suz</w:t>
      </w:r>
      <w:r w:rsidR="00173196">
        <w:rPr>
          <w:rFonts w:ascii="Calibri" w:hAnsi="Calibri" w:cs="Calibri"/>
          <w:color w:val="000000"/>
          <w:sz w:val="22"/>
          <w:szCs w:val="22"/>
        </w:rPr>
        <w:t>anne, Laura, Veerle, Brit, Elisa, Jeanette</w:t>
      </w:r>
    </w:p>
    <w:p w:rsidR="00173196" w:rsidRDefault="00173196" w:rsidP="00173196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Afwezig: Jeanette</w:t>
      </w:r>
    </w:p>
    <w:p w:rsidR="00173196" w:rsidRDefault="00173196" w:rsidP="00173196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173196" w:rsidRPr="00EA7725" w:rsidRDefault="00173196" w:rsidP="00173196">
      <w:pPr>
        <w:pStyle w:val="NormalWeb"/>
        <w:spacing w:before="0" w:beforeAutospacing="0" w:after="0" w:afterAutospacing="0"/>
        <w:rPr>
          <w:b/>
          <w:color w:val="000000"/>
        </w:rPr>
      </w:pPr>
      <w:r w:rsidRPr="00EA7725">
        <w:rPr>
          <w:rFonts w:ascii="Calibri" w:hAnsi="Calibri" w:cs="Calibri"/>
          <w:b/>
          <w:color w:val="000000"/>
          <w:sz w:val="22"/>
          <w:szCs w:val="22"/>
        </w:rPr>
        <w:t xml:space="preserve">Vergadering donderdag 16 februari 2017        in </w:t>
      </w:r>
      <w:proofErr w:type="gramStart"/>
      <w:r w:rsidRPr="00EA7725">
        <w:rPr>
          <w:rFonts w:ascii="Calibri" w:hAnsi="Calibri" w:cs="Calibri"/>
          <w:b/>
          <w:color w:val="000000"/>
          <w:sz w:val="22"/>
          <w:szCs w:val="22"/>
        </w:rPr>
        <w:t>C4.215                                </w:t>
      </w:r>
      <w:proofErr w:type="gramEnd"/>
      <w:r w:rsidRPr="00EA7725">
        <w:rPr>
          <w:rFonts w:ascii="Calibri" w:hAnsi="Calibri" w:cs="Calibri"/>
          <w:b/>
          <w:color w:val="000000"/>
          <w:sz w:val="22"/>
          <w:szCs w:val="22"/>
        </w:rPr>
        <w:t>Notulist: Jeanette</w:t>
      </w:r>
    </w:p>
    <w:p w:rsidR="00173196" w:rsidRDefault="00173196" w:rsidP="00173196">
      <w:pPr>
        <w:pStyle w:val="NormalWeb"/>
        <w:spacing w:before="0" w:beforeAutospacing="0" w:after="0" w:afterAutospacing="0"/>
        <w:rPr>
          <w:color w:val="000000"/>
        </w:rPr>
      </w:pPr>
      <w:proofErr w:type="gramStart"/>
      <w:r>
        <w:rPr>
          <w:rFonts w:ascii="Calibri" w:hAnsi="Calibri" w:cs="Calibri"/>
          <w:color w:val="000000"/>
          <w:sz w:val="22"/>
          <w:szCs w:val="22"/>
        </w:rPr>
        <w:t>13:00-13:10        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Notulen en actielijst</w:t>
      </w:r>
    </w:p>
    <w:p w:rsidR="00173196" w:rsidRDefault="00173196" w:rsidP="00173196">
      <w:pPr>
        <w:pStyle w:val="NormalWeb"/>
        <w:spacing w:before="0" w:beforeAutospacing="0" w:after="0" w:afterAutospacing="0"/>
        <w:rPr>
          <w:color w:val="000000"/>
        </w:rPr>
      </w:pPr>
      <w:proofErr w:type="gramStart"/>
      <w:r>
        <w:rPr>
          <w:rFonts w:ascii="Calibri" w:hAnsi="Calibri" w:cs="Calibri"/>
          <w:color w:val="000000"/>
          <w:sz w:val="22"/>
          <w:szCs w:val="22"/>
        </w:rPr>
        <w:t>13:10-13:20        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Mededelingen en ingekomen stukken</w:t>
      </w:r>
    </w:p>
    <w:p w:rsidR="00173196" w:rsidRDefault="00173196" w:rsidP="00173196">
      <w:pPr>
        <w:pStyle w:val="NormalWeb"/>
        <w:spacing w:before="0" w:beforeAutospacing="0" w:after="0" w:afterAutospacing="0"/>
        <w:rPr>
          <w:color w:val="000000"/>
        </w:rPr>
      </w:pPr>
      <w:proofErr w:type="gramStart"/>
      <w:r>
        <w:rPr>
          <w:rFonts w:ascii="Calibri" w:hAnsi="Calibri" w:cs="Calibri"/>
          <w:color w:val="000000"/>
          <w:sz w:val="22"/>
          <w:szCs w:val="22"/>
        </w:rPr>
        <w:t xml:space="preserve">13.20-13:30       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Nabespreking WG14</w:t>
      </w:r>
    </w:p>
    <w:p w:rsidR="00173196" w:rsidRDefault="00173196" w:rsidP="00173196">
      <w:pPr>
        <w:pStyle w:val="NormalWeb"/>
        <w:spacing w:before="0" w:beforeAutospacing="0" w:after="0" w:afterAutospacing="0"/>
        <w:rPr>
          <w:color w:val="000000"/>
        </w:rPr>
      </w:pPr>
      <w:proofErr w:type="gramStart"/>
      <w:r>
        <w:rPr>
          <w:rFonts w:ascii="Calibri" w:hAnsi="Calibri" w:cs="Calibri"/>
          <w:color w:val="000000"/>
          <w:sz w:val="22"/>
          <w:szCs w:val="22"/>
        </w:rPr>
        <w:t>13:30-14:00        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Voorbespreking WG15</w:t>
      </w:r>
    </w:p>
    <w:p w:rsidR="00173196" w:rsidRDefault="00173196" w:rsidP="00173196">
      <w:pPr>
        <w:pStyle w:val="NormalWeb"/>
        <w:spacing w:before="0" w:beforeAutospacing="0" w:after="0" w:afterAutospacing="0"/>
        <w:rPr>
          <w:color w:val="000000"/>
        </w:rPr>
      </w:pPr>
      <w:proofErr w:type="gramStart"/>
      <w:r>
        <w:rPr>
          <w:rFonts w:ascii="Calibri" w:hAnsi="Calibri" w:cs="Calibri"/>
          <w:color w:val="000000"/>
          <w:sz w:val="22"/>
          <w:szCs w:val="22"/>
        </w:rPr>
        <w:t>14:00-14:10        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Pauze</w:t>
      </w:r>
    </w:p>
    <w:p w:rsidR="00173196" w:rsidRDefault="00173196" w:rsidP="00173196">
      <w:pPr>
        <w:pStyle w:val="NormalWeb"/>
        <w:spacing w:before="0" w:beforeAutospacing="0" w:after="0" w:afterAutospacing="0"/>
        <w:rPr>
          <w:color w:val="000000"/>
        </w:rPr>
      </w:pPr>
      <w:proofErr w:type="gramStart"/>
      <w:r>
        <w:rPr>
          <w:rFonts w:ascii="Calibri" w:hAnsi="Calibri" w:cs="Calibri"/>
          <w:color w:val="000000"/>
          <w:sz w:val="22"/>
          <w:szCs w:val="22"/>
        </w:rPr>
        <w:t>14:10-15:10        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Kalibratie EP</w:t>
      </w:r>
    </w:p>
    <w:p w:rsidR="00173196" w:rsidRDefault="00173196" w:rsidP="00173196">
      <w:pPr>
        <w:pStyle w:val="NormalWeb"/>
        <w:spacing w:before="0" w:beforeAutospacing="0" w:after="0" w:afterAutospacing="0"/>
        <w:rPr>
          <w:color w:val="000000"/>
        </w:rPr>
      </w:pPr>
      <w:proofErr w:type="gramStart"/>
      <w:r>
        <w:rPr>
          <w:rFonts w:ascii="Calibri" w:hAnsi="Calibri" w:cs="Calibri"/>
          <w:color w:val="000000"/>
          <w:sz w:val="22"/>
          <w:szCs w:val="22"/>
        </w:rPr>
        <w:t>15:10-15:15        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WVTTK</w:t>
      </w:r>
    </w:p>
    <w:p w:rsidR="00173196" w:rsidRDefault="00173196" w:rsidP="00173196">
      <w:pPr>
        <w:pStyle w:val="NormalWeb"/>
        <w:spacing w:before="0" w:beforeAutospacing="0" w:after="0" w:afterAutospacing="0"/>
        <w:rPr>
          <w:color w:val="000000"/>
        </w:rPr>
      </w:pPr>
      <w:proofErr w:type="gramStart"/>
      <w:r>
        <w:rPr>
          <w:rFonts w:ascii="Calibri" w:hAnsi="Calibri" w:cs="Calibri"/>
          <w:color w:val="000000"/>
          <w:sz w:val="22"/>
          <w:szCs w:val="22"/>
        </w:rPr>
        <w:t>15:15-15:20        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Rondvraag</w:t>
      </w:r>
    </w:p>
    <w:p w:rsidR="00173196" w:rsidRDefault="00173196" w:rsidP="00173196">
      <w:pPr>
        <w:pStyle w:val="NormalWeb"/>
        <w:spacing w:before="0" w:beforeAutospacing="0" w:after="0" w:afterAutospacing="0"/>
        <w:rPr>
          <w:color w:val="000000"/>
        </w:rPr>
      </w:pPr>
      <w:proofErr w:type="gramStart"/>
      <w:r>
        <w:rPr>
          <w:rFonts w:ascii="Calibri" w:hAnsi="Calibri" w:cs="Calibri"/>
          <w:color w:val="000000"/>
          <w:sz w:val="22"/>
          <w:szCs w:val="22"/>
        </w:rPr>
        <w:t>15:20-15:50        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Collen (Collega Ondersteunend Leren)</w:t>
      </w:r>
    </w:p>
    <w:p w:rsidR="00ED5DD7" w:rsidRDefault="00ED5DD7"/>
    <w:p w:rsidR="00A941D1" w:rsidRDefault="00F36B43">
      <w:r>
        <w:rPr>
          <w:u w:val="single"/>
        </w:rPr>
        <w:t>Mededelingen</w:t>
      </w:r>
    </w:p>
    <w:p w:rsidR="00F36B43" w:rsidRDefault="00F36B43" w:rsidP="00F36B43">
      <w:pPr>
        <w:pStyle w:val="ListParagraph"/>
        <w:numPr>
          <w:ilvl w:val="0"/>
          <w:numId w:val="1"/>
        </w:numPr>
      </w:pPr>
      <w:r>
        <w:t xml:space="preserve">Jerry: wie wil uitje organiseren? Suzanne kan niet </w:t>
      </w:r>
      <w:proofErr w:type="spellStart"/>
      <w:r>
        <w:t>ivm</w:t>
      </w:r>
      <w:proofErr w:type="spellEnd"/>
      <w:r>
        <w:t xml:space="preserve"> zwangerschapsverlof. Uitje is (in principe) in eerste week na periode 6 (inhaalweek; 5 – 9 juli).</w:t>
      </w:r>
    </w:p>
    <w:p w:rsidR="00F36B43" w:rsidRDefault="00F36B43" w:rsidP="00F36B43">
      <w:pPr>
        <w:pStyle w:val="ListParagraph"/>
        <w:numPr>
          <w:ilvl w:val="0"/>
          <w:numId w:val="1"/>
        </w:numPr>
      </w:pPr>
      <w:r>
        <w:t xml:space="preserve">Jerry: Vacature voor vaste aanstelling docent 4 komt binnenkort online (intern opengesteld). Er wordt nog een informatiemoment gepland (voordat de vacature online komt) om vragen te stellen. </w:t>
      </w:r>
    </w:p>
    <w:p w:rsidR="00F36B43" w:rsidRDefault="00F36B43" w:rsidP="00F36B43">
      <w:pPr>
        <w:pStyle w:val="ListParagraph"/>
        <w:numPr>
          <w:ilvl w:val="0"/>
          <w:numId w:val="1"/>
        </w:numPr>
      </w:pPr>
      <w:r>
        <w:t>Jerry: verhuizing naar gebouw F is mogelijk</w:t>
      </w:r>
      <w:r w:rsidR="002A5A9A">
        <w:t xml:space="preserve"> (waarschijnlijk na de zomer)</w:t>
      </w:r>
      <w:r>
        <w:t xml:space="preserve">. </w:t>
      </w:r>
      <w:r w:rsidR="002A5A9A">
        <w:t>Niemand (van de aanwezigen) heeft hier bezwaar tegen.</w:t>
      </w:r>
    </w:p>
    <w:p w:rsidR="002A5A9A" w:rsidRDefault="002A5A9A" w:rsidP="00F36B43">
      <w:pPr>
        <w:pStyle w:val="ListParagraph"/>
        <w:numPr>
          <w:ilvl w:val="0"/>
          <w:numId w:val="1"/>
        </w:numPr>
      </w:pPr>
      <w:r>
        <w:t>Jerry: borrel is in oerknal.</w:t>
      </w:r>
    </w:p>
    <w:p w:rsidR="002A5A9A" w:rsidRDefault="002A5A9A" w:rsidP="00F36B43">
      <w:pPr>
        <w:pStyle w:val="ListParagraph"/>
        <w:numPr>
          <w:ilvl w:val="0"/>
          <w:numId w:val="1"/>
        </w:numPr>
      </w:pPr>
      <w:r>
        <w:t xml:space="preserve">Laura &amp; Brit: </w:t>
      </w:r>
      <w:r w:rsidR="005146DB">
        <w:t xml:space="preserve">zijn </w:t>
      </w:r>
      <w:r>
        <w:t xml:space="preserve">met </w:t>
      </w:r>
      <w:proofErr w:type="spellStart"/>
      <w:r>
        <w:t>Chiat</w:t>
      </w:r>
      <w:proofErr w:type="spellEnd"/>
      <w:r>
        <w:t xml:space="preserve"> Chong (</w:t>
      </w:r>
      <w:proofErr w:type="spellStart"/>
      <w:r>
        <w:t>carreer</w:t>
      </w:r>
      <w:proofErr w:type="spellEnd"/>
      <w:r>
        <w:t xml:space="preserve"> service center) lunch / borrel aan het organiseren voor tijdelijke docentenstaf over carrière perspectieven. Eerste zal eind maart zijn. Ideeën zijn welkom (bijv. iemand die je kent met </w:t>
      </w:r>
      <w:r w:rsidR="005146DB">
        <w:t xml:space="preserve">interessante </w:t>
      </w:r>
      <w:r>
        <w:t>functie die je zou kunnen uitnodigen, of als je juist wil dat iemand met bepaalde functie naar de lunch komt</w:t>
      </w:r>
      <w:r w:rsidR="005146DB">
        <w:t xml:space="preserve">. </w:t>
      </w:r>
      <w:proofErr w:type="spellStart"/>
      <w:r w:rsidR="005146DB">
        <w:t>Chiat</w:t>
      </w:r>
      <w:proofErr w:type="spellEnd"/>
      <w:r w:rsidR="005146DB">
        <w:t xml:space="preserve"> heeft een heel groot netwerk</w:t>
      </w:r>
      <w:r>
        <w:t xml:space="preserve">). </w:t>
      </w:r>
    </w:p>
    <w:p w:rsidR="002A5A9A" w:rsidRDefault="002A5A9A" w:rsidP="002A5A9A">
      <w:r>
        <w:rPr>
          <w:u w:val="single"/>
        </w:rPr>
        <w:t>Nabespreking WG14</w:t>
      </w:r>
    </w:p>
    <w:p w:rsidR="002A5A9A" w:rsidRDefault="002A5A9A" w:rsidP="002A5A9A">
      <w:pPr>
        <w:pStyle w:val="ListParagraph"/>
        <w:numPr>
          <w:ilvl w:val="0"/>
          <w:numId w:val="2"/>
        </w:numPr>
      </w:pPr>
      <w:r>
        <w:t xml:space="preserve">Elisa: </w:t>
      </w:r>
      <w:proofErr w:type="spellStart"/>
      <w:r>
        <w:t>z</w:t>
      </w:r>
      <w:proofErr w:type="spellEnd"/>
      <w:r>
        <w:t xml:space="preserve">-factor opdracht werkte heel goed. Beter om deze op te nemen in programma </w:t>
      </w:r>
      <w:proofErr w:type="spellStart"/>
      <w:r>
        <w:t>ipv</w:t>
      </w:r>
      <w:proofErr w:type="spellEnd"/>
      <w:r>
        <w:t xml:space="preserve"> argumentatieopdracht. </w:t>
      </w:r>
    </w:p>
    <w:p w:rsidR="002A5A9A" w:rsidRPr="002A5A9A" w:rsidRDefault="002A5A9A" w:rsidP="002A5A9A">
      <w:r>
        <w:rPr>
          <w:u w:val="single"/>
        </w:rPr>
        <w:t>Voorbespreking WG15</w:t>
      </w:r>
    </w:p>
    <w:p w:rsidR="00F36B43" w:rsidRDefault="009E545A" w:rsidP="002A5A9A">
      <w:pPr>
        <w:pStyle w:val="ListParagraph"/>
        <w:numPr>
          <w:ilvl w:val="0"/>
          <w:numId w:val="2"/>
        </w:numPr>
      </w:pPr>
      <w:r>
        <w:t xml:space="preserve">Jeanette WO protocol – materialen: Wat moeten ze zeggen per dagdeel van voorbereidende stappen? </w:t>
      </w:r>
      <w:r w:rsidR="005146DB">
        <w:sym w:font="Wingdings" w:char="F0E0"/>
      </w:r>
      <w:r w:rsidR="005146DB">
        <w:t xml:space="preserve"> </w:t>
      </w:r>
      <w:r>
        <w:t xml:space="preserve">Ze mogen wel </w:t>
      </w:r>
      <w:proofErr w:type="spellStart"/>
      <w:r>
        <w:t>miniprep</w:t>
      </w:r>
      <w:proofErr w:type="spellEnd"/>
      <w:r>
        <w:t xml:space="preserve"> (dd6, DNA uit je bacteriën halen) en kolonie-PCR (dd5, uitstapje – check om vals positieven in kolonies uit te sluiten) noemen in 1 zin. Zolang ze het maar niet uitgebreid gaan beschrijven / uitleggen. Dit gaat waarschijnlijk deze WG wel goed, maar wordt een probleem voor volgende werkgroep (uitschrijven M&amp;M en resultaten). Tip voor studenten: google hoe je een PCR beschrijft</w:t>
      </w:r>
      <w:r w:rsidR="005146DB">
        <w:t xml:space="preserve"> (bijv. voorbeeld uit ander artikel)</w:t>
      </w:r>
      <w:r>
        <w:t xml:space="preserve">. </w:t>
      </w:r>
    </w:p>
    <w:p w:rsidR="00F36B43" w:rsidRDefault="009E545A" w:rsidP="00851E65">
      <w:pPr>
        <w:pStyle w:val="ListParagraph"/>
        <w:numPr>
          <w:ilvl w:val="0"/>
          <w:numId w:val="2"/>
        </w:numPr>
      </w:pPr>
      <w:r>
        <w:t xml:space="preserve">Veerle: term ‘protocol’ is misschien verwarrend. Beter: ‘proefopzet’. Uitleggen in de </w:t>
      </w:r>
      <w:r w:rsidR="005146DB">
        <w:t>WG</w:t>
      </w:r>
      <w:r>
        <w:t xml:space="preserve"> dat ze de proefopzet als uitganspunt moeten nemen (maar: proefopzet is wat je van te voren bedenkt, maar in methode beschrijf je wat je uiteindelijk hebt gedaan</w:t>
      </w:r>
      <w:r w:rsidR="005146DB">
        <w:t>)</w:t>
      </w:r>
      <w:r>
        <w:t>.</w:t>
      </w:r>
    </w:p>
    <w:p w:rsidR="009E545A" w:rsidRDefault="009E545A" w:rsidP="00851E65">
      <w:pPr>
        <w:pStyle w:val="ListParagraph"/>
        <w:numPr>
          <w:ilvl w:val="0"/>
          <w:numId w:val="2"/>
        </w:numPr>
      </w:pPr>
      <w:r>
        <w:t xml:space="preserve">Laura: heeft correcte verwijzing naar practicumklapper bij Ilja gecheckt. </w:t>
      </w:r>
      <w:r w:rsidR="0056722A">
        <w:t xml:space="preserve">Stuurt ze nog door. Ilja gevraagd om volgend jaar de auteursnamen van de klapper er ook op te zetten, zodat studenten zelf de referentie kunnen uitzoeken. </w:t>
      </w:r>
    </w:p>
    <w:p w:rsidR="0056722A" w:rsidRDefault="0056722A" w:rsidP="00851E65">
      <w:pPr>
        <w:pStyle w:val="ListParagraph"/>
        <w:numPr>
          <w:ilvl w:val="0"/>
          <w:numId w:val="2"/>
        </w:numPr>
      </w:pPr>
      <w:r>
        <w:lastRenderedPageBreak/>
        <w:t xml:space="preserve">Jeanette: EP reflectieopdracht </w:t>
      </w:r>
      <w:r w:rsidR="005146DB">
        <w:sym w:font="Wingdings" w:char="F0E0"/>
      </w:r>
      <w:r>
        <w:t xml:space="preserve"> als deel 1 niet inleveren dan afrekenen bij AH. Als deel 2 niet inleveren, dan krijgen ze geen feedback</w:t>
      </w:r>
      <w:r w:rsidR="005146DB">
        <w:t>/ cijfer</w:t>
      </w:r>
      <w:r>
        <w:t xml:space="preserve">. </w:t>
      </w:r>
    </w:p>
    <w:p w:rsidR="0056722A" w:rsidRDefault="0056722A" w:rsidP="00851E65">
      <w:pPr>
        <w:pStyle w:val="ListParagraph"/>
        <w:numPr>
          <w:ilvl w:val="0"/>
          <w:numId w:val="2"/>
        </w:numPr>
      </w:pPr>
      <w:r>
        <w:t xml:space="preserve">Brit: hoe doe je nabespreking TO figuren / tabellen? </w:t>
      </w:r>
      <w:r w:rsidR="005146DB">
        <w:sym w:font="Wingdings" w:char="F0E0"/>
      </w:r>
      <w:r>
        <w:t xml:space="preserve"> Jeanette doet figuren / tabellen voor verslag printen + feedback er op geven in groepjes. Daarna figuur en tabel voor presentatie projecteren en laten presenteren</w:t>
      </w:r>
      <w:r w:rsidR="005146DB">
        <w:t xml:space="preserve"> door degene die figuur/tabel gemaakt heeft</w:t>
      </w:r>
      <w:r>
        <w:t xml:space="preserve">. </w:t>
      </w:r>
    </w:p>
    <w:p w:rsidR="0056722A" w:rsidRDefault="0056722A" w:rsidP="00851E65">
      <w:pPr>
        <w:pStyle w:val="ListParagraph"/>
        <w:numPr>
          <w:ilvl w:val="0"/>
          <w:numId w:val="2"/>
        </w:numPr>
      </w:pPr>
      <w:r>
        <w:t xml:space="preserve">Jeanette: WO prot naar M&amp;M – iemand ooit met </w:t>
      </w:r>
      <w:proofErr w:type="spellStart"/>
      <w:r>
        <w:t>googledoc</w:t>
      </w:r>
      <w:proofErr w:type="spellEnd"/>
      <w:r>
        <w:t xml:space="preserve"> deze opdracht met tussenkopjes gebruikt? </w:t>
      </w:r>
      <w:r>
        <w:sym w:font="Wingdings" w:char="F0E0"/>
      </w:r>
      <w:r>
        <w:t xml:space="preserve"> is wel mogelijk, maar waarschijnlijk toch handiger met posters zodat ze ook met pijlen e.d. kunnen aangeven wat er wanneer gebeurt. </w:t>
      </w:r>
    </w:p>
    <w:p w:rsidR="00F36B43" w:rsidRDefault="00B95586">
      <w:pPr>
        <w:rPr>
          <w:u w:val="single"/>
        </w:rPr>
      </w:pPr>
      <w:r>
        <w:rPr>
          <w:u w:val="single"/>
        </w:rPr>
        <w:t>Kalibratie EP</w:t>
      </w:r>
    </w:p>
    <w:p w:rsidR="00B95586" w:rsidRDefault="00B95586">
      <w:r>
        <w:t>Zie document op de server</w:t>
      </w:r>
    </w:p>
    <w:p w:rsidR="00B95586" w:rsidRPr="00B95586" w:rsidRDefault="00B95586">
      <w:r>
        <w:t xml:space="preserve">Veerle: suggestie om eindpresentatie nu </w:t>
      </w:r>
      <w:proofErr w:type="spellStart"/>
      <w:r>
        <w:t>journal</w:t>
      </w:r>
      <w:proofErr w:type="spellEnd"/>
      <w:r>
        <w:t xml:space="preserve"> club te noemen. </w:t>
      </w:r>
    </w:p>
    <w:p w:rsidR="00F36B43" w:rsidRDefault="00B95586">
      <w:r>
        <w:rPr>
          <w:u w:val="single"/>
        </w:rPr>
        <w:t>Rondvraag</w:t>
      </w:r>
    </w:p>
    <w:p w:rsidR="00B95586" w:rsidRDefault="00B95586" w:rsidP="00B95586">
      <w:pPr>
        <w:pStyle w:val="ListParagraph"/>
        <w:numPr>
          <w:ilvl w:val="0"/>
          <w:numId w:val="4"/>
        </w:numPr>
      </w:pPr>
      <w:r>
        <w:t>Laura: kan iedereen vragen of studenten zich willen inschrijven voor mentorgesprekken?</w:t>
      </w:r>
    </w:p>
    <w:p w:rsidR="00B95586" w:rsidRDefault="00B95586" w:rsidP="00B95586">
      <w:pPr>
        <w:pStyle w:val="ListParagraph"/>
        <w:numPr>
          <w:ilvl w:val="0"/>
          <w:numId w:val="4"/>
        </w:numPr>
      </w:pPr>
      <w:r>
        <w:t>Jerry: website van informatiewetenschappen lijkt heel erg op onze oude handleiding</w:t>
      </w:r>
      <w:r w:rsidR="009E5B85">
        <w:t xml:space="preserve"> (zie email Laura)</w:t>
      </w:r>
      <w:r>
        <w:t>. Hoeven we niet actief aan te bieden</w:t>
      </w:r>
      <w:r w:rsidR="009E5B85">
        <w:t xml:space="preserve"> aan studenten</w:t>
      </w:r>
      <w:r>
        <w:t xml:space="preserve">. Maar studenten mogen het uiteraard dit gebruiken als ze het vinden. </w:t>
      </w:r>
    </w:p>
    <w:p w:rsidR="007D6221" w:rsidRDefault="007D6221" w:rsidP="00B95586">
      <w:pPr>
        <w:pStyle w:val="ListParagraph"/>
        <w:numPr>
          <w:ilvl w:val="0"/>
          <w:numId w:val="4"/>
        </w:numPr>
      </w:pPr>
      <w:r>
        <w:t>Elisa: hoe gaan jullie mentorgesprekken voorbereiden? Elisa heeft mini-opdracht om te maken aan begin van gesprek om visueel te maken hoe het gaat. Jeanette wil opdracht sturen om te laten weten wat er besproken kan worden</w:t>
      </w:r>
      <w:r w:rsidR="005146DB">
        <w:t xml:space="preserve"> om het gesprek nuttig te maken.</w:t>
      </w:r>
    </w:p>
    <w:p w:rsidR="007D6221" w:rsidRPr="00B95586" w:rsidRDefault="007D6221" w:rsidP="005146DB">
      <w:pPr>
        <w:pStyle w:val="ListParagraph"/>
      </w:pPr>
      <w:bookmarkStart w:id="0" w:name="_GoBack"/>
      <w:bookmarkEnd w:id="0"/>
    </w:p>
    <w:p w:rsidR="00A941D1" w:rsidRPr="00141FBF" w:rsidRDefault="00A941D1" w:rsidP="00A941D1">
      <w:pPr>
        <w:spacing w:line="288" w:lineRule="auto"/>
        <w:rPr>
          <w:u w:val="single"/>
        </w:rPr>
      </w:pPr>
      <w:r>
        <w:rPr>
          <w:u w:val="single"/>
        </w:rPr>
        <w:t>Actielijst</w:t>
      </w:r>
    </w:p>
    <w:tbl>
      <w:tblPr>
        <w:tblpPr w:leftFromText="180" w:rightFromText="180" w:vertAnchor="text" w:horzAnchor="margin" w:tblpY="36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827"/>
        <w:gridCol w:w="1418"/>
        <w:gridCol w:w="1701"/>
        <w:gridCol w:w="1701"/>
      </w:tblGrid>
      <w:tr w:rsidR="00A941D1" w:rsidRPr="000F5726" w:rsidTr="00D06C5B">
        <w:tc>
          <w:tcPr>
            <w:tcW w:w="959" w:type="dxa"/>
          </w:tcPr>
          <w:p w:rsidR="00A941D1" w:rsidRPr="00001392" w:rsidRDefault="00A941D1" w:rsidP="00D06C5B">
            <w:pPr>
              <w:spacing w:line="288" w:lineRule="auto"/>
              <w:rPr>
                <w:rFonts w:eastAsia="Calibri"/>
                <w:b/>
              </w:rPr>
            </w:pPr>
          </w:p>
          <w:p w:rsidR="00A941D1" w:rsidRPr="00001392" w:rsidRDefault="00A941D1" w:rsidP="00D06C5B">
            <w:pPr>
              <w:spacing w:line="288" w:lineRule="auto"/>
              <w:rPr>
                <w:rFonts w:eastAsia="Calibri"/>
                <w:b/>
              </w:rPr>
            </w:pPr>
            <w:r w:rsidRPr="00001392">
              <w:rPr>
                <w:rFonts w:eastAsia="Calibri"/>
                <w:b/>
              </w:rPr>
              <w:t>Nr.</w:t>
            </w:r>
          </w:p>
        </w:tc>
        <w:tc>
          <w:tcPr>
            <w:tcW w:w="3827" w:type="dxa"/>
          </w:tcPr>
          <w:p w:rsidR="00A941D1" w:rsidRPr="00001392" w:rsidRDefault="00A941D1" w:rsidP="00D06C5B">
            <w:pPr>
              <w:spacing w:line="288" w:lineRule="auto"/>
              <w:rPr>
                <w:rFonts w:eastAsia="Calibri"/>
                <w:b/>
              </w:rPr>
            </w:pPr>
          </w:p>
          <w:p w:rsidR="00A941D1" w:rsidRPr="00001392" w:rsidRDefault="00A941D1" w:rsidP="00D06C5B">
            <w:pPr>
              <w:spacing w:line="288" w:lineRule="auto"/>
              <w:rPr>
                <w:rFonts w:eastAsia="Calibri"/>
                <w:b/>
              </w:rPr>
            </w:pPr>
            <w:r w:rsidRPr="00001392">
              <w:rPr>
                <w:rFonts w:eastAsia="Calibri"/>
                <w:b/>
              </w:rPr>
              <w:t>Actiepunt</w:t>
            </w:r>
          </w:p>
        </w:tc>
        <w:tc>
          <w:tcPr>
            <w:tcW w:w="1418" w:type="dxa"/>
          </w:tcPr>
          <w:p w:rsidR="00A941D1" w:rsidRPr="00483903" w:rsidRDefault="00A941D1" w:rsidP="00D06C5B">
            <w:pPr>
              <w:spacing w:line="288" w:lineRule="auto"/>
              <w:rPr>
                <w:rFonts w:eastAsia="Calibri"/>
                <w:b/>
              </w:rPr>
            </w:pPr>
            <w:r w:rsidRPr="00483903">
              <w:rPr>
                <w:rFonts w:eastAsia="Calibri"/>
                <w:b/>
              </w:rPr>
              <w:t>Datum in</w:t>
            </w:r>
          </w:p>
          <w:p w:rsidR="00A941D1" w:rsidRPr="00483903" w:rsidRDefault="00A941D1" w:rsidP="00D06C5B">
            <w:pPr>
              <w:spacing w:line="288" w:lineRule="auto"/>
              <w:rPr>
                <w:rFonts w:eastAsia="Calibri"/>
                <w:b/>
              </w:rPr>
            </w:pPr>
            <w:r w:rsidRPr="00483903">
              <w:rPr>
                <w:rFonts w:eastAsia="Calibri"/>
                <w:b/>
              </w:rPr>
              <w:t>(</w:t>
            </w:r>
            <w:proofErr w:type="spellStart"/>
            <w:r w:rsidRPr="00483903">
              <w:rPr>
                <w:rFonts w:eastAsia="Calibri"/>
                <w:b/>
              </w:rPr>
              <w:t>jjjj</w:t>
            </w:r>
            <w:proofErr w:type="spellEnd"/>
            <w:r w:rsidRPr="00483903">
              <w:rPr>
                <w:rFonts w:eastAsia="Calibri"/>
                <w:b/>
              </w:rPr>
              <w:t>-mm-</w:t>
            </w:r>
            <w:proofErr w:type="spellStart"/>
            <w:r w:rsidRPr="00483903">
              <w:rPr>
                <w:rFonts w:eastAsia="Calibri"/>
                <w:b/>
              </w:rPr>
              <w:t>dd</w:t>
            </w:r>
            <w:proofErr w:type="spellEnd"/>
            <w:r w:rsidRPr="00483903">
              <w:rPr>
                <w:rFonts w:eastAsia="Calibri"/>
                <w:b/>
              </w:rPr>
              <w:t>)</w:t>
            </w:r>
          </w:p>
        </w:tc>
        <w:tc>
          <w:tcPr>
            <w:tcW w:w="1701" w:type="dxa"/>
          </w:tcPr>
          <w:p w:rsidR="00A941D1" w:rsidRPr="00483903" w:rsidRDefault="00A941D1" w:rsidP="00D06C5B">
            <w:pPr>
              <w:spacing w:line="288" w:lineRule="auto"/>
              <w:rPr>
                <w:rFonts w:eastAsia="Calibri"/>
                <w:b/>
              </w:rPr>
            </w:pPr>
          </w:p>
          <w:p w:rsidR="00A941D1" w:rsidRPr="00001392" w:rsidRDefault="00A941D1" w:rsidP="00D06C5B">
            <w:pPr>
              <w:spacing w:line="288" w:lineRule="auto"/>
              <w:rPr>
                <w:rFonts w:eastAsia="Calibri"/>
                <w:b/>
              </w:rPr>
            </w:pPr>
            <w:proofErr w:type="gramStart"/>
            <w:r w:rsidRPr="00001392">
              <w:rPr>
                <w:rFonts w:eastAsia="Calibri"/>
                <w:b/>
              </w:rPr>
              <w:t>Wie</w:t>
            </w:r>
            <w:r>
              <w:rPr>
                <w:rFonts w:eastAsia="Calibri"/>
                <w:b/>
              </w:rPr>
              <w:t> </w:t>
            </w:r>
            <w:r w:rsidRPr="00001392">
              <w:rPr>
                <w:rFonts w:eastAsia="Calibri"/>
                <w:b/>
              </w:rPr>
              <w:t>?</w:t>
            </w:r>
            <w:proofErr w:type="gramEnd"/>
          </w:p>
        </w:tc>
        <w:tc>
          <w:tcPr>
            <w:tcW w:w="1701" w:type="dxa"/>
          </w:tcPr>
          <w:p w:rsidR="00A941D1" w:rsidRPr="00001392" w:rsidRDefault="00A941D1" w:rsidP="00D06C5B">
            <w:pPr>
              <w:spacing w:line="288" w:lineRule="auto"/>
              <w:rPr>
                <w:rFonts w:eastAsia="Calibri"/>
                <w:b/>
              </w:rPr>
            </w:pPr>
            <w:r w:rsidRPr="00001392">
              <w:rPr>
                <w:rFonts w:eastAsia="Calibri"/>
                <w:b/>
              </w:rPr>
              <w:t>Uitvoer</w:t>
            </w:r>
          </w:p>
          <w:p w:rsidR="00A941D1" w:rsidRPr="00001392" w:rsidRDefault="00A941D1" w:rsidP="00D06C5B">
            <w:pPr>
              <w:spacing w:line="288" w:lineRule="auto"/>
              <w:rPr>
                <w:rFonts w:eastAsia="Calibri"/>
                <w:b/>
              </w:rPr>
            </w:pPr>
            <w:r w:rsidRPr="00001392">
              <w:rPr>
                <w:rFonts w:eastAsia="Calibri"/>
                <w:b/>
              </w:rPr>
              <w:t>(</w:t>
            </w:r>
            <w:proofErr w:type="spellStart"/>
            <w:r w:rsidRPr="00001392">
              <w:rPr>
                <w:rFonts w:eastAsia="Calibri"/>
                <w:b/>
              </w:rPr>
              <w:t>jjjj</w:t>
            </w:r>
            <w:proofErr w:type="spellEnd"/>
            <w:r w:rsidRPr="00001392">
              <w:rPr>
                <w:rFonts w:eastAsia="Calibri"/>
                <w:b/>
              </w:rPr>
              <w:t>-mm-</w:t>
            </w:r>
            <w:proofErr w:type="spellStart"/>
            <w:r w:rsidRPr="00001392">
              <w:rPr>
                <w:rFonts w:eastAsia="Calibri"/>
                <w:b/>
              </w:rPr>
              <w:t>dd</w:t>
            </w:r>
            <w:proofErr w:type="spellEnd"/>
            <w:r w:rsidRPr="00001392">
              <w:rPr>
                <w:rFonts w:eastAsia="Calibri"/>
                <w:b/>
              </w:rPr>
              <w:t>)</w:t>
            </w:r>
          </w:p>
        </w:tc>
      </w:tr>
      <w:tr w:rsidR="00A941D1" w:rsidRPr="006B045F" w:rsidTr="00D06C5B">
        <w:trPr>
          <w:trHeight w:val="350"/>
        </w:trPr>
        <w:tc>
          <w:tcPr>
            <w:tcW w:w="959" w:type="dxa"/>
          </w:tcPr>
          <w:p w:rsidR="00A941D1" w:rsidRPr="000F5726" w:rsidRDefault="00A941D1" w:rsidP="00D06C5B">
            <w:pPr>
              <w:spacing w:line="288" w:lineRule="auto"/>
              <w:rPr>
                <w:rFonts w:eastAsia="Calibri"/>
              </w:rPr>
            </w:pPr>
            <w:r w:rsidRPr="000F5726">
              <w:rPr>
                <w:rFonts w:eastAsia="Calibri"/>
              </w:rPr>
              <w:t>PB</w:t>
            </w:r>
            <w:r>
              <w:rPr>
                <w:rFonts w:eastAsia="Calibri"/>
              </w:rPr>
              <w:t xml:space="preserve"> </w:t>
            </w:r>
            <w:r w:rsidRPr="000F5726">
              <w:rPr>
                <w:rFonts w:eastAsia="Calibri"/>
              </w:rPr>
              <w:t>1</w:t>
            </w:r>
          </w:p>
        </w:tc>
        <w:tc>
          <w:tcPr>
            <w:tcW w:w="3827" w:type="dxa"/>
          </w:tcPr>
          <w:p w:rsidR="00A941D1" w:rsidRPr="00483903" w:rsidRDefault="00A941D1" w:rsidP="00D06C5B">
            <w:pPr>
              <w:spacing w:line="288" w:lineRule="auto"/>
              <w:rPr>
                <w:rFonts w:eastAsia="Calibri"/>
              </w:rPr>
            </w:pPr>
            <w:r w:rsidRPr="00483903">
              <w:rPr>
                <w:rFonts w:eastAsia="Calibri"/>
              </w:rPr>
              <w:t>Uitvallers z.s.m. doorgeven aan Jerry</w:t>
            </w:r>
          </w:p>
        </w:tc>
        <w:tc>
          <w:tcPr>
            <w:tcW w:w="1418" w:type="dxa"/>
          </w:tcPr>
          <w:p w:rsidR="00A941D1" w:rsidRPr="006B045F" w:rsidRDefault="00A941D1" w:rsidP="00D06C5B">
            <w:pPr>
              <w:spacing w:line="288" w:lineRule="auto"/>
              <w:rPr>
                <w:rFonts w:eastAsia="Calibri"/>
              </w:rPr>
            </w:pPr>
            <w:r w:rsidRPr="006B045F">
              <w:rPr>
                <w:rFonts w:eastAsia="Calibri"/>
              </w:rPr>
              <w:t>2007-11-28</w:t>
            </w:r>
          </w:p>
        </w:tc>
        <w:tc>
          <w:tcPr>
            <w:tcW w:w="1701" w:type="dxa"/>
          </w:tcPr>
          <w:p w:rsidR="00A941D1" w:rsidRPr="006B045F" w:rsidRDefault="00A941D1" w:rsidP="00D06C5B">
            <w:pPr>
              <w:spacing w:line="288" w:lineRule="auto"/>
              <w:rPr>
                <w:rFonts w:eastAsia="Calibri"/>
              </w:rPr>
            </w:pPr>
            <w:r w:rsidRPr="006B045F">
              <w:rPr>
                <w:rFonts w:eastAsia="Calibri"/>
              </w:rPr>
              <w:t xml:space="preserve">Iedereen </w:t>
            </w:r>
          </w:p>
        </w:tc>
        <w:tc>
          <w:tcPr>
            <w:tcW w:w="1701" w:type="dxa"/>
          </w:tcPr>
          <w:p w:rsidR="00A941D1" w:rsidRPr="006B045F" w:rsidRDefault="00A941D1" w:rsidP="00D06C5B">
            <w:pPr>
              <w:spacing w:line="288" w:lineRule="auto"/>
              <w:rPr>
                <w:rFonts w:eastAsia="Calibri"/>
              </w:rPr>
            </w:pPr>
            <w:r>
              <w:rPr>
                <w:rFonts w:eastAsia="Calibri"/>
              </w:rPr>
              <w:t>z.s.m.</w:t>
            </w:r>
          </w:p>
        </w:tc>
      </w:tr>
      <w:tr w:rsidR="00A941D1" w:rsidRPr="000F5726" w:rsidTr="00D06C5B">
        <w:trPr>
          <w:trHeight w:val="350"/>
        </w:trPr>
        <w:tc>
          <w:tcPr>
            <w:tcW w:w="959" w:type="dxa"/>
          </w:tcPr>
          <w:p w:rsidR="00A941D1" w:rsidRPr="00002C7F" w:rsidRDefault="00A941D1" w:rsidP="00D06C5B">
            <w:pPr>
              <w:spacing w:line="288" w:lineRule="auto"/>
              <w:rPr>
                <w:rFonts w:eastAsia="Calibri"/>
              </w:rPr>
            </w:pPr>
            <w:r>
              <w:rPr>
                <w:rFonts w:eastAsia="Calibri"/>
              </w:rPr>
              <w:t>PB 2</w:t>
            </w:r>
          </w:p>
        </w:tc>
        <w:tc>
          <w:tcPr>
            <w:tcW w:w="3827" w:type="dxa"/>
          </w:tcPr>
          <w:p w:rsidR="00A941D1" w:rsidRPr="00002C7F" w:rsidRDefault="00A941D1" w:rsidP="00D06C5B">
            <w:pPr>
              <w:spacing w:line="288" w:lineRule="auto"/>
              <w:rPr>
                <w:rFonts w:eastAsia="Calibri"/>
              </w:rPr>
            </w:pPr>
            <w:r>
              <w:rPr>
                <w:rFonts w:eastAsia="Calibri"/>
              </w:rPr>
              <w:t>Verbeteringen verwerken in verbeterpuntendocument</w:t>
            </w:r>
          </w:p>
        </w:tc>
        <w:tc>
          <w:tcPr>
            <w:tcW w:w="1418" w:type="dxa"/>
          </w:tcPr>
          <w:p w:rsidR="00A941D1" w:rsidRPr="00002C7F" w:rsidRDefault="00A941D1" w:rsidP="00D06C5B">
            <w:pPr>
              <w:spacing w:line="288" w:lineRule="auto"/>
              <w:rPr>
                <w:rFonts w:eastAsia="Calibri"/>
              </w:rPr>
            </w:pPr>
            <w:r>
              <w:rPr>
                <w:rFonts w:eastAsia="Calibri"/>
              </w:rPr>
              <w:t>2016-09-08</w:t>
            </w:r>
          </w:p>
        </w:tc>
        <w:tc>
          <w:tcPr>
            <w:tcW w:w="1701" w:type="dxa"/>
          </w:tcPr>
          <w:p w:rsidR="00A941D1" w:rsidRPr="00002C7F" w:rsidRDefault="00A941D1" w:rsidP="00D06C5B">
            <w:pPr>
              <w:spacing w:line="288" w:lineRule="auto"/>
              <w:rPr>
                <w:rFonts w:eastAsia="Calibri"/>
              </w:rPr>
            </w:pPr>
            <w:r>
              <w:rPr>
                <w:rFonts w:eastAsia="Calibri"/>
              </w:rPr>
              <w:t>Notulist</w:t>
            </w:r>
          </w:p>
        </w:tc>
        <w:tc>
          <w:tcPr>
            <w:tcW w:w="1701" w:type="dxa"/>
          </w:tcPr>
          <w:p w:rsidR="00A941D1" w:rsidRPr="00002C7F" w:rsidRDefault="00A941D1" w:rsidP="00D06C5B">
            <w:pPr>
              <w:spacing w:line="288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zsm</w:t>
            </w:r>
            <w:proofErr w:type="spellEnd"/>
          </w:p>
        </w:tc>
      </w:tr>
      <w:tr w:rsidR="00A941D1" w:rsidRPr="000F5726" w:rsidTr="00D06C5B">
        <w:trPr>
          <w:trHeight w:val="350"/>
        </w:trPr>
        <w:tc>
          <w:tcPr>
            <w:tcW w:w="959" w:type="dxa"/>
          </w:tcPr>
          <w:p w:rsidR="00A941D1" w:rsidRDefault="00A941D1" w:rsidP="00D06C5B">
            <w:pPr>
              <w:spacing w:line="288" w:lineRule="auto"/>
              <w:rPr>
                <w:rFonts w:eastAsia="Calibri"/>
              </w:rPr>
            </w:pPr>
            <w:r>
              <w:rPr>
                <w:rFonts w:eastAsia="Calibri"/>
              </w:rPr>
              <w:t>PB21</w:t>
            </w:r>
          </w:p>
        </w:tc>
        <w:tc>
          <w:tcPr>
            <w:tcW w:w="3827" w:type="dxa"/>
          </w:tcPr>
          <w:p w:rsidR="00A941D1" w:rsidRDefault="00A941D1" w:rsidP="00D06C5B">
            <w:pPr>
              <w:spacing w:line="288" w:lineRule="auto"/>
            </w:pPr>
            <w:r>
              <w:t>Nadenken over aanpassing ABV1.1 voor volgende studiejaar</w:t>
            </w:r>
          </w:p>
        </w:tc>
        <w:tc>
          <w:tcPr>
            <w:tcW w:w="1418" w:type="dxa"/>
          </w:tcPr>
          <w:p w:rsidR="00A941D1" w:rsidRDefault="00A941D1" w:rsidP="00D06C5B">
            <w:pPr>
              <w:spacing w:line="288" w:lineRule="auto"/>
              <w:rPr>
                <w:rFonts w:eastAsia="Calibri"/>
              </w:rPr>
            </w:pPr>
            <w:r>
              <w:rPr>
                <w:rFonts w:eastAsia="Calibri"/>
              </w:rPr>
              <w:t>2017-02-02</w:t>
            </w:r>
          </w:p>
        </w:tc>
        <w:tc>
          <w:tcPr>
            <w:tcW w:w="1701" w:type="dxa"/>
          </w:tcPr>
          <w:p w:rsidR="00A941D1" w:rsidRDefault="00A941D1" w:rsidP="00D06C5B">
            <w:pPr>
              <w:spacing w:line="288" w:lineRule="auto"/>
              <w:rPr>
                <w:rFonts w:eastAsia="Calibri"/>
              </w:rPr>
            </w:pPr>
            <w:r>
              <w:rPr>
                <w:rFonts w:eastAsia="Calibri"/>
              </w:rPr>
              <w:t>Iedereen</w:t>
            </w:r>
          </w:p>
        </w:tc>
        <w:tc>
          <w:tcPr>
            <w:tcW w:w="1701" w:type="dxa"/>
          </w:tcPr>
          <w:p w:rsidR="00A941D1" w:rsidRDefault="00A941D1" w:rsidP="00D06C5B">
            <w:pPr>
              <w:spacing w:line="288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Voor 23 feb </w:t>
            </w:r>
          </w:p>
        </w:tc>
      </w:tr>
      <w:tr w:rsidR="00A941D1" w:rsidRPr="000F5726" w:rsidTr="00D06C5B">
        <w:trPr>
          <w:trHeight w:val="350"/>
        </w:trPr>
        <w:tc>
          <w:tcPr>
            <w:tcW w:w="959" w:type="dxa"/>
          </w:tcPr>
          <w:p w:rsidR="00A941D1" w:rsidRDefault="00A941D1" w:rsidP="00D06C5B">
            <w:pPr>
              <w:spacing w:line="288" w:lineRule="auto"/>
              <w:rPr>
                <w:rFonts w:eastAsia="Calibri"/>
              </w:rPr>
            </w:pPr>
            <w:r>
              <w:rPr>
                <w:rFonts w:eastAsia="Calibri"/>
              </w:rPr>
              <w:t>PB22</w:t>
            </w:r>
          </w:p>
        </w:tc>
        <w:tc>
          <w:tcPr>
            <w:tcW w:w="3827" w:type="dxa"/>
          </w:tcPr>
          <w:p w:rsidR="00A941D1" w:rsidRDefault="00A941D1" w:rsidP="00D06C5B">
            <w:pPr>
              <w:spacing w:line="288" w:lineRule="auto"/>
            </w:pPr>
            <w:r>
              <w:t xml:space="preserve">Innovatie </w:t>
            </w:r>
            <w:proofErr w:type="gramStart"/>
            <w:r>
              <w:t>check</w:t>
            </w:r>
            <w:proofErr w:type="gramEnd"/>
            <w:r>
              <w:t xml:space="preserve"> van waarneming</w:t>
            </w:r>
          </w:p>
        </w:tc>
        <w:tc>
          <w:tcPr>
            <w:tcW w:w="1418" w:type="dxa"/>
          </w:tcPr>
          <w:p w:rsidR="00A941D1" w:rsidRDefault="00A941D1" w:rsidP="00D06C5B">
            <w:pPr>
              <w:spacing w:line="288" w:lineRule="auto"/>
              <w:rPr>
                <w:rFonts w:eastAsia="Calibri"/>
              </w:rPr>
            </w:pPr>
            <w:r>
              <w:rPr>
                <w:rFonts w:eastAsia="Calibri"/>
              </w:rPr>
              <w:t>2017-02-02</w:t>
            </w:r>
          </w:p>
        </w:tc>
        <w:tc>
          <w:tcPr>
            <w:tcW w:w="1701" w:type="dxa"/>
          </w:tcPr>
          <w:p w:rsidR="00A941D1" w:rsidRDefault="00A941D1" w:rsidP="00D06C5B">
            <w:pPr>
              <w:spacing w:line="288" w:lineRule="auto"/>
              <w:rPr>
                <w:rFonts w:eastAsia="Calibri"/>
              </w:rPr>
            </w:pPr>
            <w:r>
              <w:rPr>
                <w:rFonts w:eastAsia="Calibri"/>
              </w:rPr>
              <w:t>Iedereen</w:t>
            </w:r>
          </w:p>
        </w:tc>
        <w:tc>
          <w:tcPr>
            <w:tcW w:w="1701" w:type="dxa"/>
          </w:tcPr>
          <w:p w:rsidR="00A941D1" w:rsidRDefault="00A941D1" w:rsidP="00D06C5B">
            <w:pPr>
              <w:spacing w:line="288" w:lineRule="auto"/>
              <w:rPr>
                <w:rFonts w:eastAsia="Calibri"/>
              </w:rPr>
            </w:pPr>
            <w:r>
              <w:rPr>
                <w:rFonts w:eastAsia="Calibri"/>
              </w:rPr>
              <w:t>Voor 17 feb.</w:t>
            </w:r>
          </w:p>
        </w:tc>
      </w:tr>
      <w:tr w:rsidR="00A941D1" w:rsidRPr="000F5726" w:rsidTr="00D06C5B">
        <w:trPr>
          <w:trHeight w:val="350"/>
        </w:trPr>
        <w:tc>
          <w:tcPr>
            <w:tcW w:w="959" w:type="dxa"/>
          </w:tcPr>
          <w:p w:rsidR="00A941D1" w:rsidRDefault="00A941D1" w:rsidP="00D06C5B">
            <w:pPr>
              <w:spacing w:line="288" w:lineRule="auto"/>
              <w:rPr>
                <w:rFonts w:eastAsia="Calibri"/>
              </w:rPr>
            </w:pPr>
            <w:r>
              <w:rPr>
                <w:rFonts w:eastAsia="Calibri"/>
              </w:rPr>
              <w:t>PB23</w:t>
            </w:r>
          </w:p>
        </w:tc>
        <w:tc>
          <w:tcPr>
            <w:tcW w:w="3827" w:type="dxa"/>
          </w:tcPr>
          <w:p w:rsidR="00A941D1" w:rsidRDefault="00A941D1" w:rsidP="00D06C5B">
            <w:pPr>
              <w:spacing w:line="288" w:lineRule="auto"/>
            </w:pPr>
            <w:r>
              <w:t xml:space="preserve">Checken bij IIS voor aanpassingen in </w:t>
            </w:r>
            <w:proofErr w:type="spellStart"/>
            <w:r>
              <w:t>AVvIS</w:t>
            </w:r>
            <w:proofErr w:type="spellEnd"/>
          </w:p>
        </w:tc>
        <w:tc>
          <w:tcPr>
            <w:tcW w:w="1418" w:type="dxa"/>
          </w:tcPr>
          <w:p w:rsidR="00A941D1" w:rsidRDefault="00A941D1" w:rsidP="00F36B43">
            <w:pPr>
              <w:spacing w:line="288" w:lineRule="auto"/>
              <w:rPr>
                <w:rFonts w:eastAsia="Calibri"/>
              </w:rPr>
            </w:pPr>
            <w:r>
              <w:rPr>
                <w:rFonts w:eastAsia="Calibri"/>
              </w:rPr>
              <w:t>2017-0</w:t>
            </w:r>
            <w:r w:rsidR="00F36B43">
              <w:rPr>
                <w:rFonts w:eastAsia="Calibri"/>
              </w:rPr>
              <w:t>2-09</w:t>
            </w:r>
          </w:p>
        </w:tc>
        <w:tc>
          <w:tcPr>
            <w:tcW w:w="1701" w:type="dxa"/>
          </w:tcPr>
          <w:p w:rsidR="00A941D1" w:rsidRDefault="00A941D1" w:rsidP="00D06C5B">
            <w:pPr>
              <w:spacing w:line="288" w:lineRule="auto"/>
              <w:rPr>
                <w:rFonts w:eastAsia="Calibri"/>
              </w:rPr>
            </w:pPr>
            <w:r>
              <w:rPr>
                <w:rFonts w:eastAsia="Calibri"/>
              </w:rPr>
              <w:t>Julia</w:t>
            </w:r>
            <w:r w:rsidR="00F36B43">
              <w:rPr>
                <w:rFonts w:eastAsia="Calibri"/>
              </w:rPr>
              <w:t xml:space="preserve"> / Elisa</w:t>
            </w:r>
          </w:p>
        </w:tc>
        <w:tc>
          <w:tcPr>
            <w:tcW w:w="1701" w:type="dxa"/>
          </w:tcPr>
          <w:p w:rsidR="00A941D1" w:rsidRDefault="00A941D1" w:rsidP="00D06C5B">
            <w:pPr>
              <w:spacing w:line="288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zsm</w:t>
            </w:r>
            <w:proofErr w:type="spellEnd"/>
          </w:p>
        </w:tc>
      </w:tr>
      <w:tr w:rsidR="00F36B43" w:rsidRPr="000F5726" w:rsidTr="00D06C5B">
        <w:trPr>
          <w:trHeight w:val="350"/>
        </w:trPr>
        <w:tc>
          <w:tcPr>
            <w:tcW w:w="959" w:type="dxa"/>
          </w:tcPr>
          <w:p w:rsidR="00F36B43" w:rsidRDefault="00F36B43" w:rsidP="00F36B43">
            <w:pPr>
              <w:spacing w:line="288" w:lineRule="auto"/>
              <w:rPr>
                <w:rFonts w:eastAsia="Calibri"/>
              </w:rPr>
            </w:pPr>
            <w:r>
              <w:rPr>
                <w:rFonts w:eastAsia="Calibri"/>
              </w:rPr>
              <w:t>PB 24</w:t>
            </w:r>
          </w:p>
        </w:tc>
        <w:tc>
          <w:tcPr>
            <w:tcW w:w="3827" w:type="dxa"/>
          </w:tcPr>
          <w:p w:rsidR="00F36B43" w:rsidRDefault="00F36B43" w:rsidP="00F36B43">
            <w:pPr>
              <w:spacing w:line="288" w:lineRule="auto"/>
            </w:pPr>
            <w:r>
              <w:t>Afronden maken nieuwe waarnemingen</w:t>
            </w:r>
          </w:p>
        </w:tc>
        <w:tc>
          <w:tcPr>
            <w:tcW w:w="1418" w:type="dxa"/>
          </w:tcPr>
          <w:p w:rsidR="00F36B43" w:rsidRDefault="00F36B43" w:rsidP="00F36B43">
            <w:pPr>
              <w:spacing w:line="288" w:lineRule="auto"/>
              <w:rPr>
                <w:rFonts w:eastAsia="Calibri"/>
              </w:rPr>
            </w:pPr>
            <w:r>
              <w:rPr>
                <w:rFonts w:eastAsia="Calibri"/>
              </w:rPr>
              <w:t>2017-02-16</w:t>
            </w:r>
          </w:p>
        </w:tc>
        <w:tc>
          <w:tcPr>
            <w:tcW w:w="1701" w:type="dxa"/>
          </w:tcPr>
          <w:p w:rsidR="00F36B43" w:rsidRDefault="00F36B43" w:rsidP="00F36B43">
            <w:pPr>
              <w:spacing w:line="288" w:lineRule="auto"/>
              <w:rPr>
                <w:rFonts w:eastAsia="Calibri"/>
              </w:rPr>
            </w:pPr>
            <w:r>
              <w:rPr>
                <w:rFonts w:eastAsia="Calibri"/>
              </w:rPr>
              <w:t>Iedereen die hier tijd voor heeft</w:t>
            </w:r>
          </w:p>
        </w:tc>
        <w:tc>
          <w:tcPr>
            <w:tcW w:w="1701" w:type="dxa"/>
          </w:tcPr>
          <w:p w:rsidR="00F36B43" w:rsidRDefault="00F36B43" w:rsidP="00F36B43">
            <w:pPr>
              <w:spacing w:line="288" w:lineRule="auto"/>
              <w:rPr>
                <w:rFonts w:eastAsia="Calibri"/>
              </w:rPr>
            </w:pPr>
            <w:r>
              <w:rPr>
                <w:rFonts w:eastAsia="Calibri"/>
              </w:rPr>
              <w:t>Voor 24 feb met Elisa afstemmen als je dit wil doen</w:t>
            </w:r>
          </w:p>
          <w:p w:rsidR="00F36B43" w:rsidRDefault="00F36B43" w:rsidP="00F36B43">
            <w:pPr>
              <w:spacing w:line="288" w:lineRule="auto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Voor 17 maart afhebben</w:t>
            </w:r>
          </w:p>
        </w:tc>
      </w:tr>
      <w:tr w:rsidR="00F36B43" w:rsidRPr="000F5726" w:rsidTr="00D06C5B">
        <w:trPr>
          <w:trHeight w:val="350"/>
        </w:trPr>
        <w:tc>
          <w:tcPr>
            <w:tcW w:w="959" w:type="dxa"/>
          </w:tcPr>
          <w:p w:rsidR="00F36B43" w:rsidRDefault="00F36B43" w:rsidP="00F36B43">
            <w:pPr>
              <w:spacing w:line="288" w:lineRule="auto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PB25</w:t>
            </w:r>
          </w:p>
        </w:tc>
        <w:tc>
          <w:tcPr>
            <w:tcW w:w="3827" w:type="dxa"/>
          </w:tcPr>
          <w:p w:rsidR="00F36B43" w:rsidRDefault="00F36B43" w:rsidP="00F36B43">
            <w:pPr>
              <w:spacing w:line="288" w:lineRule="auto"/>
            </w:pPr>
            <w:r>
              <w:t>Jerry laten weten als je uitje wil organiseren</w:t>
            </w:r>
          </w:p>
        </w:tc>
        <w:tc>
          <w:tcPr>
            <w:tcW w:w="1418" w:type="dxa"/>
          </w:tcPr>
          <w:p w:rsidR="00F36B43" w:rsidRDefault="00F36B43" w:rsidP="00F36B43">
            <w:pPr>
              <w:spacing w:line="288" w:lineRule="auto"/>
              <w:rPr>
                <w:rFonts w:eastAsia="Calibri"/>
              </w:rPr>
            </w:pPr>
            <w:r>
              <w:rPr>
                <w:rFonts w:eastAsia="Calibri"/>
              </w:rPr>
              <w:t>2017-02-16</w:t>
            </w:r>
          </w:p>
        </w:tc>
        <w:tc>
          <w:tcPr>
            <w:tcW w:w="1701" w:type="dxa"/>
          </w:tcPr>
          <w:p w:rsidR="00F36B43" w:rsidRDefault="00F36B43" w:rsidP="00F36B43">
            <w:pPr>
              <w:spacing w:line="288" w:lineRule="auto"/>
              <w:rPr>
                <w:rFonts w:eastAsia="Calibri"/>
              </w:rPr>
            </w:pPr>
            <w:r>
              <w:rPr>
                <w:rFonts w:eastAsia="Calibri"/>
              </w:rPr>
              <w:t>Iedereen</w:t>
            </w:r>
          </w:p>
        </w:tc>
        <w:tc>
          <w:tcPr>
            <w:tcW w:w="1701" w:type="dxa"/>
          </w:tcPr>
          <w:p w:rsidR="00F36B43" w:rsidRDefault="00F36B43" w:rsidP="00F36B43">
            <w:pPr>
              <w:spacing w:line="288" w:lineRule="auto"/>
              <w:rPr>
                <w:rFonts w:eastAsia="Calibri"/>
              </w:rPr>
            </w:pPr>
            <w:r>
              <w:rPr>
                <w:rFonts w:eastAsia="Calibri"/>
              </w:rPr>
              <w:t>Voor 24 feb</w:t>
            </w:r>
          </w:p>
        </w:tc>
      </w:tr>
      <w:tr w:rsidR="005146DB" w:rsidRPr="000F5726" w:rsidTr="00D06C5B">
        <w:trPr>
          <w:trHeight w:val="350"/>
        </w:trPr>
        <w:tc>
          <w:tcPr>
            <w:tcW w:w="959" w:type="dxa"/>
          </w:tcPr>
          <w:p w:rsidR="005146DB" w:rsidRDefault="005146DB" w:rsidP="00F36B43">
            <w:pPr>
              <w:spacing w:line="288" w:lineRule="auto"/>
              <w:rPr>
                <w:rFonts w:eastAsia="Calibri"/>
              </w:rPr>
            </w:pPr>
            <w:r>
              <w:rPr>
                <w:rFonts w:eastAsia="Calibri"/>
              </w:rPr>
              <w:t>PB26</w:t>
            </w:r>
          </w:p>
        </w:tc>
        <w:tc>
          <w:tcPr>
            <w:tcW w:w="3827" w:type="dxa"/>
          </w:tcPr>
          <w:p w:rsidR="005146DB" w:rsidRDefault="005146DB" w:rsidP="00F36B43">
            <w:pPr>
              <w:spacing w:line="288" w:lineRule="auto"/>
            </w:pPr>
            <w:r>
              <w:t>Aan je studenten vragen of ze zich kunnen inschrijven voor mentorgesprekken (</w:t>
            </w:r>
            <w:proofErr w:type="gramStart"/>
            <w:r>
              <w:t>met name</w:t>
            </w:r>
            <w:proofErr w:type="gramEnd"/>
            <w:r>
              <w:t xml:space="preserve"> die van Laura)</w:t>
            </w:r>
          </w:p>
        </w:tc>
        <w:tc>
          <w:tcPr>
            <w:tcW w:w="1418" w:type="dxa"/>
          </w:tcPr>
          <w:p w:rsidR="005146DB" w:rsidRDefault="005146DB" w:rsidP="00F36B43">
            <w:pPr>
              <w:spacing w:line="288" w:lineRule="auto"/>
              <w:rPr>
                <w:rFonts w:eastAsia="Calibri"/>
              </w:rPr>
            </w:pPr>
            <w:r>
              <w:rPr>
                <w:rFonts w:eastAsia="Calibri"/>
              </w:rPr>
              <w:t>2017-02-16</w:t>
            </w:r>
          </w:p>
        </w:tc>
        <w:tc>
          <w:tcPr>
            <w:tcW w:w="1701" w:type="dxa"/>
          </w:tcPr>
          <w:p w:rsidR="005146DB" w:rsidRDefault="005146DB" w:rsidP="00F36B43">
            <w:pPr>
              <w:spacing w:line="288" w:lineRule="auto"/>
              <w:rPr>
                <w:rFonts w:eastAsia="Calibri"/>
              </w:rPr>
            </w:pPr>
            <w:r>
              <w:rPr>
                <w:rFonts w:eastAsia="Calibri"/>
              </w:rPr>
              <w:t>Iedereen</w:t>
            </w:r>
          </w:p>
        </w:tc>
        <w:tc>
          <w:tcPr>
            <w:tcW w:w="1701" w:type="dxa"/>
          </w:tcPr>
          <w:p w:rsidR="005146DB" w:rsidRDefault="005146DB" w:rsidP="00F36B43">
            <w:pPr>
              <w:spacing w:line="288" w:lineRule="auto"/>
              <w:rPr>
                <w:rFonts w:eastAsia="Calibri"/>
              </w:rPr>
            </w:pPr>
            <w:r>
              <w:rPr>
                <w:rFonts w:eastAsia="Calibri"/>
              </w:rPr>
              <w:t>WG van 20/21 feb</w:t>
            </w:r>
          </w:p>
        </w:tc>
      </w:tr>
    </w:tbl>
    <w:p w:rsidR="00A941D1" w:rsidRDefault="00A941D1" w:rsidP="00A941D1">
      <w:pPr>
        <w:spacing w:line="288" w:lineRule="auto"/>
      </w:pPr>
    </w:p>
    <w:p w:rsidR="00A941D1" w:rsidRPr="002D4013" w:rsidRDefault="00A941D1" w:rsidP="00A941D1">
      <w:pPr>
        <w:spacing w:line="288" w:lineRule="auto"/>
      </w:pPr>
    </w:p>
    <w:p w:rsidR="00A941D1" w:rsidRPr="002D4013" w:rsidRDefault="00A941D1" w:rsidP="00A941D1">
      <w:pPr>
        <w:spacing w:line="288" w:lineRule="auto"/>
      </w:pPr>
    </w:p>
    <w:p w:rsidR="00A941D1" w:rsidRPr="002D4013" w:rsidRDefault="00A941D1" w:rsidP="00A941D1">
      <w:pPr>
        <w:spacing w:line="288" w:lineRule="auto"/>
      </w:pPr>
    </w:p>
    <w:p w:rsidR="00A941D1" w:rsidRDefault="00A941D1"/>
    <w:sectPr w:rsidR="00A941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0D7099"/>
    <w:multiLevelType w:val="hybridMultilevel"/>
    <w:tmpl w:val="ED987016"/>
    <w:lvl w:ilvl="0" w:tplc="C1E4FA60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5B7DC3"/>
    <w:multiLevelType w:val="hybridMultilevel"/>
    <w:tmpl w:val="113CA4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FA3515"/>
    <w:multiLevelType w:val="hybridMultilevel"/>
    <w:tmpl w:val="36D2994E"/>
    <w:lvl w:ilvl="0" w:tplc="C1E4FA60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F701DF"/>
    <w:multiLevelType w:val="hybridMultilevel"/>
    <w:tmpl w:val="E8545A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196"/>
    <w:rsid w:val="00173196"/>
    <w:rsid w:val="002A5A9A"/>
    <w:rsid w:val="005146DB"/>
    <w:rsid w:val="0056722A"/>
    <w:rsid w:val="007D6221"/>
    <w:rsid w:val="009E545A"/>
    <w:rsid w:val="009E5B85"/>
    <w:rsid w:val="00A941D1"/>
    <w:rsid w:val="00B95586"/>
    <w:rsid w:val="00EA7725"/>
    <w:rsid w:val="00ED5DD7"/>
    <w:rsid w:val="00F3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6A9514-2A25-46C3-B529-3EF9A112F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319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paragraph" w:styleId="ListParagraph">
    <w:name w:val="List Paragraph"/>
    <w:basedOn w:val="Normal"/>
    <w:uiPriority w:val="34"/>
    <w:qFormat/>
    <w:rsid w:val="00F36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3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736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jeanettemostert</dc:creator>
  <cp:keywords/>
  <dc:description/>
  <cp:lastModifiedBy>jeanettemostert</cp:lastModifiedBy>
  <cp:revision>8</cp:revision>
  <dcterms:created xsi:type="dcterms:W3CDTF">2017-02-16T12:37:00Z</dcterms:created>
  <dcterms:modified xsi:type="dcterms:W3CDTF">2017-02-16T15:33:00Z</dcterms:modified>
</cp:coreProperties>
</file>