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3359A2">
        <w:rPr>
          <w:b/>
          <w:sz w:val="22"/>
          <w:szCs w:val="22"/>
        </w:rPr>
        <w:t>17</w:t>
      </w:r>
      <w:r w:rsidR="00C472DA">
        <w:rPr>
          <w:b/>
          <w:sz w:val="22"/>
          <w:szCs w:val="22"/>
        </w:rPr>
        <w:t xml:space="preserve"> </w:t>
      </w:r>
      <w:r w:rsidR="001E488F">
        <w:rPr>
          <w:b/>
          <w:sz w:val="22"/>
          <w:szCs w:val="22"/>
        </w:rPr>
        <w:t>september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771867">
        <w:rPr>
          <w:szCs w:val="22"/>
        </w:rPr>
        <w:t xml:space="preserve"> (notulist)</w:t>
      </w:r>
      <w:r w:rsidR="00A1384E">
        <w:rPr>
          <w:szCs w:val="22"/>
        </w:rPr>
        <w:t xml:space="preserve">, </w:t>
      </w:r>
      <w:r w:rsidR="00291261">
        <w:rPr>
          <w:szCs w:val="22"/>
        </w:rPr>
        <w:t>Brit,</w:t>
      </w:r>
      <w:r w:rsidR="00A96629">
        <w:rPr>
          <w:szCs w:val="22"/>
        </w:rPr>
        <w:t xml:space="preserve"> </w:t>
      </w:r>
      <w:r w:rsidR="0091759C">
        <w:rPr>
          <w:szCs w:val="22"/>
        </w:rPr>
        <w:t xml:space="preserve">Nienke, </w:t>
      </w:r>
      <w:r w:rsidR="00291261">
        <w:rPr>
          <w:szCs w:val="22"/>
        </w:rPr>
        <w:t xml:space="preserve">Christa, </w:t>
      </w:r>
      <w:r w:rsidR="00B042B7">
        <w:rPr>
          <w:szCs w:val="22"/>
        </w:rPr>
        <w:t>Elisa</w:t>
      </w:r>
      <w:r w:rsidR="0091759C">
        <w:rPr>
          <w:szCs w:val="22"/>
        </w:rPr>
        <w:t xml:space="preserve">, </w:t>
      </w:r>
      <w:r w:rsidR="005D2A47">
        <w:rPr>
          <w:szCs w:val="22"/>
        </w:rPr>
        <w:t>Janneke</w:t>
      </w:r>
    </w:p>
    <w:p w:rsidR="0020341F" w:rsidRDefault="00771867" w:rsidP="00814376">
      <w:pPr>
        <w:rPr>
          <w:szCs w:val="22"/>
        </w:rPr>
      </w:pPr>
      <w:r>
        <w:rPr>
          <w:b/>
          <w:szCs w:val="22"/>
        </w:rPr>
        <w:t>Afwezig</w:t>
      </w:r>
      <w:r w:rsidR="008E0309" w:rsidRPr="006B045F">
        <w:rPr>
          <w:b/>
          <w:szCs w:val="22"/>
        </w:rPr>
        <w:t>:</w:t>
      </w:r>
      <w:r>
        <w:rPr>
          <w:b/>
          <w:szCs w:val="22"/>
        </w:rPr>
        <w:t xml:space="preserve"> </w:t>
      </w:r>
      <w:r w:rsidRPr="00771867">
        <w:rPr>
          <w:szCs w:val="22"/>
        </w:rPr>
        <w:t>Nico</w:t>
      </w:r>
      <w:r w:rsidR="00E7741B">
        <w:rPr>
          <w:szCs w:val="22"/>
        </w:rPr>
        <w:t xml:space="preserve"> </w:t>
      </w:r>
    </w:p>
    <w:p w:rsidR="009C6D58" w:rsidRDefault="009C6D58" w:rsidP="00814376">
      <w:pPr>
        <w:rPr>
          <w:szCs w:val="22"/>
        </w:rPr>
      </w:pPr>
    </w:p>
    <w:p w:rsidR="005D2A47" w:rsidRDefault="005D2A47" w:rsidP="005D2A47">
      <w:pPr>
        <w:jc w:val="both"/>
        <w:rPr>
          <w:rFonts w:ascii="Calibri" w:eastAsiaTheme="minorHAnsi" w:hAnsi="Calibri"/>
          <w:b/>
          <w:bCs/>
          <w:sz w:val="20"/>
        </w:rPr>
      </w:pPr>
      <w:r>
        <w:rPr>
          <w:b/>
          <w:bCs/>
          <w:sz w:val="20"/>
        </w:rPr>
        <w:t>Vergadering woensdag 17 september 2014 (week 38)           B1.49A                  Notulist: Elisa</w:t>
      </w:r>
    </w:p>
    <w:p w:rsidR="005D2A47" w:rsidRPr="005D2A47" w:rsidRDefault="00771867" w:rsidP="005D2A47">
      <w:pPr>
        <w:pStyle w:val="NoSpacing"/>
        <w:ind w:left="1440" w:hanging="1440"/>
        <w:rPr>
          <w:sz w:val="20"/>
          <w:szCs w:val="20"/>
          <w:lang w:val="nl-NL"/>
        </w:rPr>
      </w:pPr>
      <w:r>
        <w:rPr>
          <w:sz w:val="20"/>
          <w:szCs w:val="20"/>
          <w:lang w:val="nl-NL"/>
        </w:rPr>
        <w:t>13.00-13:1</w:t>
      </w:r>
      <w:r w:rsidR="005D2A47" w:rsidRPr="005D2A47">
        <w:rPr>
          <w:sz w:val="20"/>
          <w:szCs w:val="20"/>
          <w:lang w:val="nl-NL"/>
        </w:rPr>
        <w:t xml:space="preserve">0          </w:t>
      </w:r>
      <w:r>
        <w:rPr>
          <w:sz w:val="20"/>
          <w:szCs w:val="20"/>
          <w:lang w:val="nl-NL"/>
        </w:rPr>
        <w:t>Notulen &amp; Actielijst</w:t>
      </w:r>
    </w:p>
    <w:p w:rsidR="005D2A47" w:rsidRPr="005D2A47" w:rsidRDefault="005D2A47" w:rsidP="005D2A47">
      <w:pPr>
        <w:pStyle w:val="NoSpacing"/>
        <w:ind w:left="1440" w:hanging="1440"/>
        <w:rPr>
          <w:sz w:val="20"/>
          <w:szCs w:val="20"/>
          <w:lang w:val="nl-NL"/>
        </w:rPr>
      </w:pPr>
      <w:r w:rsidRPr="005D2A47">
        <w:rPr>
          <w:sz w:val="20"/>
          <w:szCs w:val="20"/>
          <w:lang w:val="nl-NL"/>
        </w:rPr>
        <w:t xml:space="preserve">13:30-13.45          </w:t>
      </w:r>
      <w:r w:rsidR="00771867">
        <w:rPr>
          <w:sz w:val="20"/>
          <w:szCs w:val="20"/>
          <w:lang w:val="nl-NL"/>
        </w:rPr>
        <w:t>Mededelingen</w:t>
      </w:r>
    </w:p>
    <w:p w:rsidR="005D2A47" w:rsidRPr="005D2A47" w:rsidRDefault="005D2A47" w:rsidP="005D2A47">
      <w:pPr>
        <w:pStyle w:val="NoSpacing"/>
        <w:ind w:left="1440" w:hanging="1440"/>
        <w:rPr>
          <w:sz w:val="20"/>
          <w:szCs w:val="20"/>
          <w:lang w:val="nl-NL"/>
        </w:rPr>
      </w:pPr>
      <w:r w:rsidRPr="005D2A47">
        <w:rPr>
          <w:sz w:val="20"/>
          <w:szCs w:val="20"/>
          <w:lang w:val="nl-NL"/>
        </w:rPr>
        <w:t xml:space="preserve">13.45-14:00          </w:t>
      </w:r>
      <w:r w:rsidR="00771867">
        <w:rPr>
          <w:sz w:val="20"/>
          <w:szCs w:val="20"/>
          <w:lang w:val="nl-NL"/>
        </w:rPr>
        <w:t>WG03 + gouden zin</w:t>
      </w:r>
    </w:p>
    <w:p w:rsidR="005D2A47" w:rsidRPr="005D2A47" w:rsidRDefault="005D2A47" w:rsidP="005D2A47">
      <w:pPr>
        <w:pStyle w:val="NoSpacing"/>
        <w:ind w:left="1440" w:hanging="1440"/>
        <w:rPr>
          <w:sz w:val="20"/>
          <w:szCs w:val="20"/>
          <w:lang w:val="nl-NL"/>
        </w:rPr>
      </w:pPr>
      <w:r w:rsidRPr="005D2A47">
        <w:rPr>
          <w:sz w:val="20"/>
          <w:szCs w:val="20"/>
          <w:lang w:val="nl-NL"/>
        </w:rPr>
        <w:t>14:00-14-15         Pauze</w:t>
      </w:r>
    </w:p>
    <w:p w:rsidR="005D2A47" w:rsidRPr="005D2A47" w:rsidRDefault="005D2A47" w:rsidP="005D2A47">
      <w:pPr>
        <w:pStyle w:val="NoSpacing"/>
        <w:ind w:left="1440" w:hanging="1440"/>
        <w:rPr>
          <w:sz w:val="20"/>
          <w:szCs w:val="20"/>
          <w:lang w:val="nl-NL"/>
        </w:rPr>
      </w:pPr>
      <w:r w:rsidRPr="005D2A47">
        <w:rPr>
          <w:sz w:val="20"/>
          <w:szCs w:val="20"/>
          <w:lang w:val="nl-NL"/>
        </w:rPr>
        <w:t>14.15-14.45         </w:t>
      </w:r>
      <w:r w:rsidR="00771867">
        <w:rPr>
          <w:sz w:val="20"/>
          <w:szCs w:val="20"/>
          <w:lang w:val="nl-NL"/>
        </w:rPr>
        <w:t>Mentorgesprekken DB + Elisa</w:t>
      </w:r>
    </w:p>
    <w:p w:rsidR="005D2A47" w:rsidRPr="005D2A47" w:rsidRDefault="005D2A47" w:rsidP="005D2A47">
      <w:pPr>
        <w:pStyle w:val="NoSpacing"/>
        <w:rPr>
          <w:sz w:val="20"/>
          <w:szCs w:val="20"/>
          <w:lang w:val="nl-NL"/>
        </w:rPr>
      </w:pPr>
      <w:r w:rsidRPr="005D2A47">
        <w:rPr>
          <w:sz w:val="20"/>
          <w:szCs w:val="20"/>
          <w:lang w:val="nl-NL"/>
        </w:rPr>
        <w:t>14.55-15.00         WVTTK</w:t>
      </w:r>
    </w:p>
    <w:p w:rsidR="005D2A47" w:rsidRPr="00771867" w:rsidRDefault="005D2A47" w:rsidP="005D2A47">
      <w:pPr>
        <w:pStyle w:val="NoSpacing"/>
        <w:rPr>
          <w:sz w:val="20"/>
          <w:szCs w:val="20"/>
          <w:lang w:val="nl-NL"/>
        </w:rPr>
      </w:pPr>
      <w:r w:rsidRPr="00771867">
        <w:rPr>
          <w:sz w:val="20"/>
          <w:szCs w:val="20"/>
          <w:lang w:val="nl-NL"/>
        </w:rPr>
        <w:t>15.00-15.05         Rondvraag</w:t>
      </w:r>
    </w:p>
    <w:p w:rsidR="005D2A47" w:rsidRPr="00771867" w:rsidRDefault="005D2A47" w:rsidP="005D2A47">
      <w:pPr>
        <w:pStyle w:val="NoSpacing"/>
        <w:rPr>
          <w:sz w:val="20"/>
          <w:szCs w:val="20"/>
          <w:lang w:val="nl-NL"/>
        </w:rPr>
      </w:pPr>
      <w:r w:rsidRPr="00771867">
        <w:rPr>
          <w:sz w:val="20"/>
          <w:szCs w:val="20"/>
          <w:lang w:val="nl-NL"/>
        </w:rPr>
        <w:t>15.05-15.35         Collen / Intervisie</w:t>
      </w:r>
    </w:p>
    <w:p w:rsidR="00E73587" w:rsidRDefault="00E73587" w:rsidP="00107E61"/>
    <w:p w:rsidR="00315583" w:rsidRDefault="00315583" w:rsidP="00107E61">
      <w:r>
        <w:t xml:space="preserve">Agendawijziging: Volgende week gaan we de artikelen van het LV bespreken. </w:t>
      </w:r>
    </w:p>
    <w:p w:rsidR="00315583" w:rsidRDefault="00315583" w:rsidP="00107E61"/>
    <w:p w:rsidR="00771867" w:rsidRDefault="00771867" w:rsidP="00107E61">
      <w:pPr>
        <w:rPr>
          <w:b/>
        </w:rPr>
      </w:pPr>
      <w:r>
        <w:rPr>
          <w:b/>
        </w:rPr>
        <w:t>Actielijst:</w:t>
      </w:r>
    </w:p>
    <w:p w:rsidR="00771867" w:rsidRDefault="00771867" w:rsidP="00107E61">
      <w:r>
        <w:t>Kan de eindredactie ook volgende week? Werkgroep 5 (Nico) moet voor volgende week, zodat die dinsdag uiterlijk op Bb kan. De rest kan in de loop van volgende week. Janneke checkt of Nico tijd genoeg heeft voor de eindredactie van wg05. (</w:t>
      </w:r>
      <w:r>
        <w:sym w:font="Wingdings" w:char="F0E0"/>
      </w:r>
      <w:r>
        <w:t>AP)</w:t>
      </w:r>
    </w:p>
    <w:p w:rsidR="00771867" w:rsidRDefault="00771867" w:rsidP="00107E61">
      <w:pPr>
        <w:rPr>
          <w:b/>
        </w:rPr>
      </w:pPr>
    </w:p>
    <w:p w:rsidR="005D2A47" w:rsidRDefault="00A20140" w:rsidP="00107E61">
      <w:pPr>
        <w:rPr>
          <w:b/>
        </w:rPr>
      </w:pPr>
      <w:r>
        <w:rPr>
          <w:b/>
        </w:rPr>
        <w:t>Mededelingen:</w:t>
      </w:r>
    </w:p>
    <w:p w:rsidR="00771867" w:rsidRDefault="00771867" w:rsidP="00771867">
      <w:pPr>
        <w:pStyle w:val="ListParagraph"/>
        <w:numPr>
          <w:ilvl w:val="0"/>
          <w:numId w:val="20"/>
        </w:numPr>
      </w:pPr>
      <w:r>
        <w:t xml:space="preserve">Beroepsoriëntatie. Het is belangrijk dat iedere werkgroep vier BO-groepjes heeft, i.v.m. de dikte van het boekje. </w:t>
      </w:r>
    </w:p>
    <w:p w:rsidR="00771867" w:rsidRDefault="00771867" w:rsidP="00FC1D0A">
      <w:pPr>
        <w:pStyle w:val="ListParagraph"/>
        <w:numPr>
          <w:ilvl w:val="0"/>
          <w:numId w:val="20"/>
        </w:numPr>
      </w:pPr>
      <w:r>
        <w:t xml:space="preserve">Werkgroepopdrachten kunnen studenten van Blackboard halen en worden dus niet gedrukt. Als je wilt, kan je dat zelf printen. Als je zelf iets ontwikkelt, kun je het in de bestandsuitwisseling aan je studenten doorgeven. </w:t>
      </w:r>
    </w:p>
    <w:p w:rsidR="00771867" w:rsidRDefault="00771867" w:rsidP="00FC1D0A">
      <w:pPr>
        <w:pStyle w:val="ListParagraph"/>
        <w:numPr>
          <w:ilvl w:val="0"/>
          <w:numId w:val="20"/>
        </w:numPr>
      </w:pPr>
      <w:r>
        <w:t>LP: Bb</w:t>
      </w:r>
    </w:p>
    <w:p w:rsidR="00771867" w:rsidRDefault="00771867" w:rsidP="00FC1D0A">
      <w:pPr>
        <w:pStyle w:val="ListParagraph"/>
        <w:numPr>
          <w:ilvl w:val="0"/>
          <w:numId w:val="20"/>
        </w:numPr>
      </w:pPr>
      <w:r>
        <w:t xml:space="preserve">Nakijken: </w:t>
      </w:r>
      <w:r w:rsidR="009A6E26">
        <w:t xml:space="preserve">Digitaal gaat goed bij degenen die dat doen (Lisette en </w:t>
      </w:r>
      <w:r w:rsidR="00012B7F">
        <w:t>Nienke</w:t>
      </w:r>
      <w:r w:rsidR="009A6E26">
        <w:t xml:space="preserve">). </w:t>
      </w:r>
      <w:r w:rsidR="00012B7F">
        <w:t>Nienke</w:t>
      </w:r>
      <w:r w:rsidR="009A6E26">
        <w:t xml:space="preserve"> schrijft alles met het pennetje op de tablet. Het maakt qua tijd niet uit. Lisette doet het uiteindelijk met het touchpad i.p.v. de tablet, omdat dat sneller gaat. Ze typt het commentaar erbij en hoeft minder in het formulier te schrijven. Uploaden vanuit huis gaat moeizaam. Dat gaat hier makkelijker en sneller. Geüploade bestanden verdwenen bij </w:t>
      </w:r>
      <w:r w:rsidR="00012B7F">
        <w:t>Nienke</w:t>
      </w:r>
      <w:r w:rsidR="009A6E26">
        <w:t xml:space="preserve"> vanuit thuis. Het scheelt tijd van het in blauwe mappen doen. De rest heeft het op papier gedaan. Feedbackformulieren worden door iedereen digitaal en soms ook op papier teruggegeven. Studenten moeten focussen op wat er in de feedbackformulieren staat. Christa kijkt in Word na met track changes. Dan kan ze voorbeelden aangeven. Ze houdt de uitgeprinte verslagen voor zichzelf. De rest geeft ze terug aan de studenten. </w:t>
      </w:r>
      <w:r w:rsidR="009A6E26">
        <w:br/>
        <w:t xml:space="preserve">Het enige is dat je als je de papieren teruggeeft, je dan je eigen aantekeningen niet meer terug kan kijken. Dat is niet erg. </w:t>
      </w:r>
      <w:r w:rsidR="009A6E26">
        <w:br/>
        <w:t xml:space="preserve">Het is beter gemaakt dan vorig jaar. Er zijn meer letterlijke vertalingen, vooral uit de inleiding (omdat ze die redelijke kunnen volgen) en een beetje uit de discussie. De meesten hebben een bijna volledige empirische cyclus. Niveauverschillen en samenhang zijn bij iedereen slecht. Dit jaar zijn bijna alle verslagen al best volledig. Dit kan komen doordat ze het inhoudelijk wel begrepen hebben en door de verhoogde motivatie door de decentrale selectie. </w:t>
      </w:r>
      <w:r w:rsidR="009A6E26">
        <w:br/>
        <w:t xml:space="preserve">Het ‘gevoel van empathie’ komt heel veel terug. De conclusie is soms verkeerd, doordat het verkeerd aan het begin van de conclusie staat. Ook kennen ze het verschil tussen inter- en intra niet. </w:t>
      </w:r>
      <w:r w:rsidR="0036546C">
        <w:t xml:space="preserve">De helft heeft letterlijk vertaald. </w:t>
      </w:r>
    </w:p>
    <w:p w:rsidR="009A6E26" w:rsidRDefault="0036546C" w:rsidP="00FC1D0A">
      <w:pPr>
        <w:pStyle w:val="ListParagraph"/>
        <w:numPr>
          <w:ilvl w:val="0"/>
          <w:numId w:val="20"/>
        </w:numPr>
      </w:pPr>
      <w:r>
        <w:t xml:space="preserve">De gedragsdata mag pas in de M&amp;M genoemd worden, mag in de inleiding (maar dan moet het ook in de voorspelling). </w:t>
      </w:r>
    </w:p>
    <w:p w:rsidR="0036546C" w:rsidRDefault="0036546C" w:rsidP="00FC1D0A">
      <w:pPr>
        <w:pStyle w:val="ListParagraph"/>
        <w:numPr>
          <w:ilvl w:val="0"/>
          <w:numId w:val="20"/>
        </w:numPr>
      </w:pPr>
      <w:r>
        <w:t xml:space="preserve">Moet de frontale cortex erbij? Hij moet eigenlijk al vanaf de opzet genoemd worden voor een 10. </w:t>
      </w:r>
    </w:p>
    <w:p w:rsidR="00AC376E" w:rsidRDefault="0036546C" w:rsidP="00FC1D0A">
      <w:pPr>
        <w:pStyle w:val="ListParagraph"/>
        <w:numPr>
          <w:ilvl w:val="0"/>
          <w:numId w:val="20"/>
        </w:numPr>
      </w:pPr>
      <w:r>
        <w:t>Christa heeft een nakijklijstje, die kunnen we in de vergadering bespreken. Janneke zet hem op de server bij beoordelingsmodellen (</w:t>
      </w:r>
      <w:r>
        <w:sym w:font="Wingdings" w:char="F0E0"/>
      </w:r>
      <w:r>
        <w:t xml:space="preserve"> actiepunten).</w:t>
      </w:r>
      <w:r w:rsidR="00AC376E">
        <w:t xml:space="preserve"> We gaan in de vergadering nakijken. Chista zoekt een verslag uit ter calibratie (</w:t>
      </w:r>
      <w:r w:rsidR="00AC376E">
        <w:sym w:font="Wingdings" w:char="F0E0"/>
      </w:r>
      <w:r w:rsidR="00AC376E">
        <w:t xml:space="preserve"> actiepunt).</w:t>
      </w:r>
    </w:p>
    <w:p w:rsidR="00012B7F" w:rsidRDefault="00AC376E" w:rsidP="00012B7F">
      <w:pPr>
        <w:pStyle w:val="ListParagraph"/>
        <w:numPr>
          <w:ilvl w:val="0"/>
          <w:numId w:val="20"/>
        </w:numPr>
      </w:pPr>
      <w:r>
        <w:t xml:space="preserve">Lisette </w:t>
      </w:r>
      <w:r w:rsidR="00012B7F">
        <w:t>vind</w:t>
      </w:r>
      <w:r w:rsidR="00012B7F">
        <w:t>t</w:t>
      </w:r>
      <w:r w:rsidR="00012B7F">
        <w:t xml:space="preserve"> het stuk van de OV over 'en dat is voor alle rassen gelijk' niet echt nuttig en verwarrend. Het gevolg is dat zwakke studenten nu voor alles de Kaukasisiche en Chinese proefpersonen met elkaar gaan vergelijken </w:t>
      </w:r>
      <w:r w:rsidR="00012B7F">
        <w:t xml:space="preserve">op alle variabelen </w:t>
      </w:r>
      <w:r w:rsidR="00012B7F">
        <w:t xml:space="preserve">(en de in-group vs. out-group data vergeten). </w:t>
      </w:r>
      <w:r w:rsidR="00012B7F">
        <w:t xml:space="preserve">De rest vindt dat studenten de lijn van het artikel moeten volgen. Dit blijft dus zo. </w:t>
      </w:r>
    </w:p>
    <w:p w:rsidR="0036546C" w:rsidRDefault="00012B7F" w:rsidP="00012B7F">
      <w:pPr>
        <w:pStyle w:val="ListParagraph"/>
        <w:numPr>
          <w:ilvl w:val="0"/>
          <w:numId w:val="20"/>
        </w:numPr>
      </w:pPr>
      <w:r>
        <w:t xml:space="preserve">Lisette heeft </w:t>
      </w:r>
      <w:r>
        <w:t>liever dat in de OV zowel het objectieve als het subjectieve gedeelte aan de orde komen. Dan krijg je een veel mooier verslag en een betere discussie. Nu slaan studenten dat stuk van de discussie over.</w:t>
      </w:r>
      <w:r>
        <w:t xml:space="preserve"> De conclusie is dat dit niet hoeft. Studenten hoeven niet per se de subjectieve data te noemen. Wel voor een tien. Ze kunnen dan als terugkoppeling naar de eerdere bevinding gebruiken dat niet alleen de affectieve link tussen individuen, persoonlijke ervaring, moeilijkheid van de taak en hoe realistisch een taak is de empathische neurale respons beïnvloeden, maar ook het deel uitmaken van een sociale groep. </w:t>
      </w:r>
    </w:p>
    <w:p w:rsidR="00AC376E" w:rsidRDefault="00AC376E" w:rsidP="00FC1D0A">
      <w:pPr>
        <w:pStyle w:val="ListParagraph"/>
        <w:numPr>
          <w:ilvl w:val="0"/>
          <w:numId w:val="20"/>
        </w:numPr>
      </w:pPr>
      <w:r>
        <w:t xml:space="preserve">De hypothese moet onderbouwd worden met eerdere bevindingen. </w:t>
      </w:r>
      <w:r w:rsidR="00012B7F">
        <w:t>Nienke</w:t>
      </w:r>
      <w:r>
        <w:t xml:space="preserve"> vindt dat dit niet meer hoeft. (</w:t>
      </w:r>
      <w:r w:rsidR="00012B7F">
        <w:t>Nienke</w:t>
      </w:r>
      <w:r>
        <w:t xml:space="preserve"> zet hem in het verbeterpuntendocument </w:t>
      </w:r>
      <w:r>
        <w:sym w:font="Wingdings" w:char="F0E0"/>
      </w:r>
      <w:r>
        <w:t xml:space="preserve"> actiepunt)</w:t>
      </w:r>
    </w:p>
    <w:p w:rsidR="00AC376E" w:rsidRDefault="00AC376E" w:rsidP="00FC1D0A">
      <w:pPr>
        <w:pStyle w:val="ListParagraph"/>
        <w:numPr>
          <w:ilvl w:val="0"/>
          <w:numId w:val="20"/>
        </w:numPr>
      </w:pPr>
      <w:r>
        <w:t>Titel moet vooral ladingdekkend zijn, niet per se kort. (</w:t>
      </w:r>
      <w:r>
        <w:sym w:font="Wingdings" w:char="F0E0"/>
      </w:r>
      <w:r>
        <w:t xml:space="preserve"> actiepunt </w:t>
      </w:r>
      <w:r w:rsidR="00012B7F">
        <w:t>Nienke</w:t>
      </w:r>
      <w:r>
        <w:t>)</w:t>
      </w:r>
    </w:p>
    <w:p w:rsidR="00AC376E" w:rsidRDefault="00AC376E" w:rsidP="00FC1D0A">
      <w:pPr>
        <w:pStyle w:val="ListParagraph"/>
        <w:numPr>
          <w:ilvl w:val="0"/>
          <w:numId w:val="20"/>
        </w:numPr>
      </w:pPr>
      <w:r>
        <w:t xml:space="preserve">Janneke: De studievaardighedentraining zal beginnen in november (week 46, 47, 48 en 50). Iedere groep krijgt vier trainingen. Iedere training heeft een ander thema. Janneke en Elisa gaan samen een groep doen. Er worden nog meer docenten gezocht. </w:t>
      </w:r>
      <w:r w:rsidR="00012B7F">
        <w:t>Nienke</w:t>
      </w:r>
      <w:r>
        <w:t xml:space="preserve"> en Christa willen ook. In februari begint de tweede lichting. Afhankelijk van het aantal studenten is er nog een docent nodig. Het zal van 17:00 tot 19:00 uur zijn, i.v.m. de roosters van studenten. Iedere docent begeleidt één groep. Het is acht uur lesgeven en zes uur voorbereiding in totaal. Er is geen nakijkwerk. Doorgeven voor donderdagavond aan Jannneke. </w:t>
      </w:r>
      <w:r>
        <w:br/>
        <w:t>Er komt een flyer voor bij de mentorgesprekken. Potentiële probleemgevallen zou je zo snel mogelijk kunnen spreken bij mentorgesprekken, zodat ze op tijd zijn</w:t>
      </w:r>
      <w:r w:rsidR="00FE35DC">
        <w:t xml:space="preserve"> voor de aanmelding voor de training</w:t>
      </w:r>
      <w:r>
        <w:t xml:space="preserve">. </w:t>
      </w:r>
      <w:r w:rsidR="00FE35DC">
        <w:t xml:space="preserve">Alle studenten die een onvoldoende krijgen voor Intro PB, krijgen een mailtje van Sylvia met de aanbeveling zich op te geven. Wij motiveren ze ook. </w:t>
      </w:r>
      <w:r w:rsidR="00FE35DC">
        <w:br/>
        <w:t xml:space="preserve">Janneke en Elisa gaan overleggen over eventuele voorkeuren voor avonden van de studenten. </w:t>
      </w:r>
    </w:p>
    <w:p w:rsidR="00FE35DC" w:rsidRDefault="00FE35DC" w:rsidP="00FC1D0A">
      <w:pPr>
        <w:pStyle w:val="ListParagraph"/>
        <w:numPr>
          <w:ilvl w:val="0"/>
          <w:numId w:val="20"/>
        </w:numPr>
      </w:pPr>
      <w:r>
        <w:t xml:space="preserve">Elisa: Beroepsoriëntatie: Elisa heeft een document van de Uni van Gent gevonden over de mailetikette. In Nederland is het minder formeel. </w:t>
      </w:r>
    </w:p>
    <w:p w:rsidR="00FE35DC" w:rsidRDefault="00FE35DC" w:rsidP="00FE35DC">
      <w:pPr>
        <w:pStyle w:val="ListParagraph"/>
      </w:pPr>
    </w:p>
    <w:p w:rsidR="005D14CD" w:rsidRDefault="005D14CD" w:rsidP="00107E61"/>
    <w:p w:rsidR="005D14CD" w:rsidRDefault="00470723" w:rsidP="00107E61">
      <w:pPr>
        <w:rPr>
          <w:b/>
        </w:rPr>
      </w:pPr>
      <w:r w:rsidRPr="00470723">
        <w:rPr>
          <w:b/>
        </w:rPr>
        <w:t>Voorbespreking</w:t>
      </w:r>
      <w:r w:rsidR="00FE35DC">
        <w:rPr>
          <w:b/>
        </w:rPr>
        <w:t xml:space="preserve"> werkgroep 3</w:t>
      </w:r>
      <w:r w:rsidRPr="00470723">
        <w:rPr>
          <w:b/>
        </w:rPr>
        <w:t>:</w:t>
      </w:r>
    </w:p>
    <w:p w:rsidR="009D18DB" w:rsidRPr="00FE35DC" w:rsidRDefault="00FE35DC" w:rsidP="00FE35DC">
      <w:pPr>
        <w:pStyle w:val="ListParagraph"/>
        <w:numPr>
          <w:ilvl w:val="0"/>
          <w:numId w:val="18"/>
        </w:numPr>
        <w:rPr>
          <w:b/>
        </w:rPr>
      </w:pPr>
      <w:r>
        <w:rPr>
          <w:b/>
        </w:rPr>
        <w:t>Format boekje</w:t>
      </w:r>
      <w:r w:rsidR="00470723">
        <w:rPr>
          <w:b/>
        </w:rPr>
        <w:t xml:space="preserve">: </w:t>
      </w:r>
      <w:r>
        <w:rPr>
          <w:b/>
        </w:rPr>
        <w:t xml:space="preserve">Christa: </w:t>
      </w:r>
      <w:r>
        <w:t xml:space="preserve">Is de format voor het boekje hetzelfde gebleven? Elisa: het gaat in In-Design gelayout worden. Het is nog niet opgemaakt, i.t.t. vorig jaar. De foto moeten ze apart inleveren. We hoeven dus niet te checken op lay-out. De geïnterviewden krijgen dus de saaie, niet-gelayoute versie te zien. </w:t>
      </w:r>
    </w:p>
    <w:p w:rsidR="00FE35DC" w:rsidRDefault="00FE35DC" w:rsidP="008854AD">
      <w:pPr>
        <w:pStyle w:val="ListParagraph"/>
        <w:numPr>
          <w:ilvl w:val="0"/>
          <w:numId w:val="18"/>
        </w:numPr>
      </w:pPr>
      <w:r>
        <w:t xml:space="preserve">Christa: Ze vinden het heel moeilijk om te bedenken wie ze willen interviewen bij de indeling. Ze weten niet wat beleid, non-profit, etc. in houdt. De conclusie is dat dat niet zo erg is. Prijs vooral de minder populaire aan (b.v. beleid). </w:t>
      </w:r>
    </w:p>
    <w:p w:rsidR="00FE35DC" w:rsidRDefault="00FE35DC" w:rsidP="008854AD">
      <w:pPr>
        <w:pStyle w:val="ListParagraph"/>
        <w:numPr>
          <w:ilvl w:val="0"/>
          <w:numId w:val="18"/>
        </w:numPr>
      </w:pPr>
      <w:r>
        <w:t xml:space="preserve">Lisette: Heeft een extra thuisopdracht ontwikkelt. Is dat te sturend? </w:t>
      </w:r>
      <w:r w:rsidR="00012B7F">
        <w:t>Nienke</w:t>
      </w:r>
      <w:r>
        <w:t xml:space="preserve"> gaat de niveauverschillen op een andere manier aanpakken: met belangrijke concepten en ze dan laten opzoeken wat de belangrijke begrippen zijn. Niet alle studenten kunnen in schema’s denken. Het is niet teveel voorkauwen. Neurale (fMRI) en een gedragsmatige respons zijn alleen beter woorden. De meesten geven hem als opdracht mee in de werkgroep. De huidige opdracht over samenhang die er is, is minder voorkauwend. Dit kan worden gebruikt </w:t>
      </w:r>
      <w:r w:rsidR="00BE339C">
        <w:t xml:space="preserve">voor studenten die er dan nog niet uitkomen. </w:t>
      </w:r>
    </w:p>
    <w:p w:rsidR="00BE339C" w:rsidRDefault="00BE339C" w:rsidP="008854AD">
      <w:pPr>
        <w:pStyle w:val="ListParagraph"/>
        <w:numPr>
          <w:ilvl w:val="0"/>
          <w:numId w:val="18"/>
        </w:numPr>
      </w:pPr>
      <w:r>
        <w:t xml:space="preserve">Het voorschrijven van de werkgroepopdrachten werkt wel fijn. Het nadenken in werkgroepopdrachten helpt bij het focussen bij feedback geven. Het is handig om het draaiboek van tevoren door te lezen, voor het nakijken. </w:t>
      </w:r>
    </w:p>
    <w:p w:rsidR="00BE339C" w:rsidRDefault="00BE339C" w:rsidP="008854AD">
      <w:pPr>
        <w:pStyle w:val="ListParagraph"/>
        <w:numPr>
          <w:ilvl w:val="0"/>
          <w:numId w:val="18"/>
        </w:numPr>
      </w:pPr>
      <w:r>
        <w:t xml:space="preserve">Christa noemt de leerdoelen ook aan het einde en vraagt of studenten even na kunnen gaan of ze dat gehaald hebben en zo niet, wat ze daar aan kunnen doen. </w:t>
      </w:r>
    </w:p>
    <w:p w:rsidR="008854AD" w:rsidRDefault="008854AD" w:rsidP="008854AD"/>
    <w:p w:rsidR="008854AD" w:rsidRDefault="008854AD" w:rsidP="00BE339C">
      <w:pPr>
        <w:rPr>
          <w:b/>
        </w:rPr>
      </w:pPr>
      <w:r w:rsidRPr="008854AD">
        <w:rPr>
          <w:b/>
        </w:rPr>
        <w:t xml:space="preserve">Gouden zin: </w:t>
      </w:r>
    </w:p>
    <w:p w:rsidR="00BE339C" w:rsidRDefault="00BE339C" w:rsidP="00BE339C">
      <w:pPr>
        <w:pStyle w:val="ListParagraph"/>
        <w:numPr>
          <w:ilvl w:val="0"/>
          <w:numId w:val="18"/>
        </w:numPr>
      </w:pPr>
      <w:r>
        <w:t xml:space="preserve">De feedback is het belangrijkst. De beroepsoriëntatie heeft een heel andere </w:t>
      </w:r>
    </w:p>
    <w:p w:rsidR="00BE339C" w:rsidRDefault="00BE339C" w:rsidP="00BE339C">
      <w:pPr>
        <w:pStyle w:val="ListParagraph"/>
        <w:numPr>
          <w:ilvl w:val="0"/>
          <w:numId w:val="18"/>
        </w:numPr>
      </w:pPr>
      <w:r>
        <w:t xml:space="preserve">Een slimme meid is op haar toekomst voorbereid. </w:t>
      </w:r>
    </w:p>
    <w:p w:rsidR="00BE339C" w:rsidRDefault="00BE339C" w:rsidP="00BE339C">
      <w:pPr>
        <w:pStyle w:val="ListParagraph"/>
        <w:numPr>
          <w:ilvl w:val="0"/>
          <w:numId w:val="18"/>
        </w:numPr>
      </w:pPr>
      <w:r>
        <w:t>Feedback is te gek!</w:t>
      </w:r>
    </w:p>
    <w:p w:rsidR="00BE339C" w:rsidRDefault="00BE339C" w:rsidP="00BE339C">
      <w:pPr>
        <w:pStyle w:val="ListParagraph"/>
        <w:numPr>
          <w:ilvl w:val="0"/>
          <w:numId w:val="18"/>
        </w:numPr>
      </w:pPr>
      <w:r>
        <w:t>Van je fouten kun je leren.</w:t>
      </w:r>
    </w:p>
    <w:p w:rsidR="00BE339C" w:rsidRDefault="00BE339C" w:rsidP="00BE339C">
      <w:pPr>
        <w:pStyle w:val="ListParagraph"/>
        <w:numPr>
          <w:ilvl w:val="0"/>
          <w:numId w:val="18"/>
        </w:numPr>
      </w:pPr>
      <w:r>
        <w:t xml:space="preserve">Onbewust onbekwaam, bewust onbekwaam, bewust bekwaam. Hier is een mooi figuur van op Google. Als iemand iets leuks voor vindt, mag hij hem in de map extra zetten. Let erop dat je deze gouden zin op individuele vaardigheden toepast: sommige vaardigheden hebben ze gewoon blijkt uit de feedback, dus daar worden ze dan bewust bekwaam van. </w:t>
      </w:r>
    </w:p>
    <w:p w:rsidR="00BE339C" w:rsidRDefault="00BE339C" w:rsidP="00BE339C">
      <w:pPr>
        <w:pStyle w:val="ListParagraph"/>
        <w:numPr>
          <w:ilvl w:val="0"/>
          <w:numId w:val="18"/>
        </w:numPr>
      </w:pPr>
      <w:r>
        <w:t>Leerdoelen:</w:t>
      </w:r>
    </w:p>
    <w:p w:rsidR="00BE339C" w:rsidRDefault="00BE339C" w:rsidP="00BE339C">
      <w:pPr>
        <w:pStyle w:val="ListParagraph"/>
        <w:numPr>
          <w:ilvl w:val="1"/>
          <w:numId w:val="18"/>
        </w:numPr>
      </w:pPr>
      <w:r>
        <w:t xml:space="preserve">Na deze werkgroep ga je verder met het afschrijven van de eindversie van het OB. </w:t>
      </w:r>
    </w:p>
    <w:p w:rsidR="00BE339C" w:rsidRDefault="00BE339C" w:rsidP="00BE339C">
      <w:pPr>
        <w:pStyle w:val="ListParagraph"/>
        <w:numPr>
          <w:ilvl w:val="1"/>
          <w:numId w:val="18"/>
        </w:numPr>
      </w:pPr>
      <w:r>
        <w:t xml:space="preserve">Weet je wat de leerlijn BO inhoudt en wat je allemaal gaat doen. </w:t>
      </w:r>
    </w:p>
    <w:p w:rsidR="008854AD" w:rsidRDefault="008854AD" w:rsidP="008854AD"/>
    <w:p w:rsidR="00012B7F" w:rsidRDefault="00012B7F">
      <w:pPr>
        <w:spacing w:after="200" w:line="276" w:lineRule="auto"/>
        <w:contextualSpacing w:val="0"/>
        <w:rPr>
          <w:b/>
        </w:rPr>
      </w:pPr>
      <w:r>
        <w:rPr>
          <w:b/>
        </w:rPr>
        <w:br w:type="page"/>
      </w:r>
    </w:p>
    <w:p w:rsidR="008854AD" w:rsidRDefault="005153E7" w:rsidP="008854AD">
      <w:pPr>
        <w:rPr>
          <w:b/>
        </w:rPr>
      </w:pPr>
      <w:bookmarkStart w:id="0" w:name="_GoBack"/>
      <w:bookmarkEnd w:id="0"/>
      <w:r>
        <w:rPr>
          <w:b/>
        </w:rPr>
        <w:t>Mentorgesprekken</w:t>
      </w:r>
    </w:p>
    <w:p w:rsidR="005153E7" w:rsidRDefault="005153E7" w:rsidP="008854AD">
      <w:r>
        <w:t xml:space="preserve">Ze beginnen in week 42 al. Zorg ervoor dat je jezelf inplant. Volgende week is de laatste week om ze te laten weten wanneer ze aan de beurt zijn. Het kan deze week al. Geneticapractica lopen misschien door de mentorgesprekken heen. Check het even in Datanose of bij je studenten. Elisa raadt ze aan om studenten te vragen of ze vroeg willen i.v.m. persoonlijke problemen en vooral ook i.v.m. studievaardigheidsproblemen. Als het niet uitkomt met de zalen moet je zelf een zaaltje regelen. </w:t>
      </w:r>
    </w:p>
    <w:p w:rsidR="005153E7" w:rsidRDefault="005153E7" w:rsidP="008854AD">
      <w:r>
        <w:t xml:space="preserve">Wat anders is dan vorig jaar: </w:t>
      </w:r>
    </w:p>
    <w:p w:rsidR="005153E7" w:rsidRDefault="005153E7" w:rsidP="008854AD">
      <w:r>
        <w:t xml:space="preserve">Omdat er veel persoonlijke dingen naar boven komen, moet je er als mentor niet te diep op ingaan. Wij vervullen daarin een poortfunctie. Sommige studenten worden naar één instantie doorverwezen, anderen naar meerdere instanties voor delen van het probleem / de problemen. Dus ga er niet te diep op in, maar blijf ook niet te oppervlakkig, zodat je KUNT doorverwijzen. </w:t>
      </w:r>
    </w:p>
    <w:p w:rsidR="005153E7" w:rsidRDefault="005153E7" w:rsidP="008854AD">
      <w:r>
        <w:t xml:space="preserve">Cirkel van invloed en betrokkenheid van Steven Covy: hierin zit alles waar je je betrokken over kunt voelen bij studenten. Door de mentorgesprekken zou er meer in die cirkel kunnen liggen, omdat we die studenten beter kennen door de gesprekken. De cirkel van invloed is echter veel kleiner, omdat je invloed dus beperkter is dan wat je zou willen. De mismatch levert stress op. De cirkel van je invloed </w:t>
      </w:r>
      <w:r w:rsidR="00315583">
        <w:t xml:space="preserve">is al </w:t>
      </w:r>
      <w:r>
        <w:t xml:space="preserve">vergroot door meer kennis die we nu hebben opgedaan (sparren, meer kennis). </w:t>
      </w:r>
      <w:r w:rsidR="00315583">
        <w:t xml:space="preserve">Een andere optie is de cirkel van betrokkenheid niet te groot te laten worden. Wees je hier bewust van voor je de gesprekken ingaat. Lees het draaiboek om te weten wat er allemaal mogelijk is. </w:t>
      </w:r>
    </w:p>
    <w:p w:rsidR="00315583" w:rsidRDefault="00315583" w:rsidP="008854AD"/>
    <w:p w:rsidR="00315583" w:rsidRDefault="00315583" w:rsidP="008854AD">
      <w:r>
        <w:t>Jerry: We wilden iemand uit het team als vertrouwenspersoon hebben voor de mentorgesprekken (niet in het algemeen). Dat is Elisa. Ze heeft een cursus hiervoor gevolgd. Je kunt sparren met Elisa over gevoerde mentorgesprekken. Ze gaat vertellen wat ze heeft geleerd.</w:t>
      </w:r>
    </w:p>
    <w:p w:rsidR="00315583" w:rsidRDefault="00315583" w:rsidP="008854AD"/>
    <w:p w:rsidR="00315583" w:rsidRDefault="00315583" w:rsidP="008854AD">
      <w:r>
        <w:t xml:space="preserve">Elisa: </w:t>
      </w:r>
    </w:p>
    <w:p w:rsidR="00FC1D0A" w:rsidRDefault="00315583" w:rsidP="00FC1D0A">
      <w:pPr>
        <w:pStyle w:val="ListBullet"/>
      </w:pPr>
      <w:r>
        <w:t>Vertrouwelijke informatie over studenten moet niet teveel op de kamer be</w:t>
      </w:r>
      <w:r w:rsidR="00FC1D0A">
        <w:t xml:space="preserve">sproken worden, maar met Elisa. Je mag wel met een collega sparren, maar in een apart kamertje en niet op de kamer. Er kan een andere student om de hoek staan. </w:t>
      </w:r>
    </w:p>
    <w:p w:rsidR="00315583" w:rsidRDefault="00315583" w:rsidP="00315583">
      <w:pPr>
        <w:pStyle w:val="ListBullet"/>
      </w:pPr>
      <w:r>
        <w:t>Ze kan samen met je naar stappen zoeken.</w:t>
      </w:r>
    </w:p>
    <w:p w:rsidR="00FC1D0A" w:rsidRDefault="00FC1D0A" w:rsidP="00FC1D0A">
      <w:pPr>
        <w:pStyle w:val="ListBullet"/>
      </w:pPr>
      <w:r>
        <w:t xml:space="preserve">Ze heeft de doorverwijsfunctie van UvA goed op haar netvlies. </w:t>
      </w:r>
    </w:p>
    <w:p w:rsidR="00FC1D0A" w:rsidRDefault="00FC1D0A" w:rsidP="00FC1D0A">
      <w:pPr>
        <w:pStyle w:val="ListBullet"/>
      </w:pPr>
      <w:r>
        <w:t xml:space="preserve">Je kunt haar mobiel bellen (zie de server): bel haar als het moet. </w:t>
      </w:r>
    </w:p>
    <w:p w:rsidR="00315583" w:rsidRDefault="00315583" w:rsidP="00315583">
      <w:pPr>
        <w:pStyle w:val="ListBullet"/>
      </w:pPr>
      <w:r>
        <w:t xml:space="preserve">Ze heeft zicht op de juridische effecten. Als je informatie hebt over een strafzaak mag de politie alle informatie die je op je computer hebt zo inzien. Bewaar aantekeningen dus in een schriftje met daarop ‘persoonlijke informatie’. Dit schriftje kan bij de camera’s bewaard worden. Je weet nooit wat je tegen komt, dus doe alles in een schriftje als je twijfelt. De digitale info is meestal vrij algemeen. </w:t>
      </w:r>
    </w:p>
    <w:p w:rsidR="00315583" w:rsidRDefault="00315583" w:rsidP="00315583">
      <w:pPr>
        <w:pStyle w:val="ListBullet"/>
      </w:pPr>
      <w:r>
        <w:t xml:space="preserve">Vertrouwelijkheid van gesprekken: Zeg dat een gesprek vertrouwelijk is, tenzij je in gewetensnood komt of iemand een gevaar voor zichzelf of een ander is. Zeg dat dit slechts eens per jaar komt. Met vertrouwelijk bedoel je dat je het </w:t>
      </w:r>
      <w:r w:rsidR="00FC1D0A">
        <w:t xml:space="preserve">helemaal niet verder vertelt. Aan het einde van een gesprek kun je vragen of de student het goed vindt dat je met een andere docent hierover spart. Je mag wel zonder naam en toenaam over een student praten. </w:t>
      </w:r>
    </w:p>
    <w:p w:rsidR="00FC1D0A" w:rsidRDefault="00FC1D0A" w:rsidP="00315583">
      <w:pPr>
        <w:pStyle w:val="ListBullet"/>
      </w:pPr>
      <w:r>
        <w:t xml:space="preserve">Als bij een mentorgesprek veel emoties naar boven komen, wordt het een opvanggesprek, waarin je in kaart probeert te brengen wat het probleem is en je niet naar oplossingen zoekt. Plan een vervolggesprek om over oplossingen te praten. Vat in het eerste gesprek zelf samen, en laat de student het eerste gesprek (en de inhoud van het tweede) in het tweede gesprek samenvatten. </w:t>
      </w:r>
    </w:p>
    <w:p w:rsidR="00315583" w:rsidRDefault="00315583" w:rsidP="008854AD"/>
    <w:p w:rsidR="00782DFC" w:rsidRDefault="00FC1D0A" w:rsidP="008854AD">
      <w:pPr>
        <w:rPr>
          <w:b/>
        </w:rPr>
      </w:pPr>
      <w:r>
        <w:rPr>
          <w:b/>
        </w:rPr>
        <w:t>W</w:t>
      </w:r>
      <w:r w:rsidR="00315583">
        <w:rPr>
          <w:b/>
        </w:rPr>
        <w:t>.v.t.t.k.</w:t>
      </w:r>
    </w:p>
    <w:p w:rsidR="00315583" w:rsidRPr="00315583" w:rsidRDefault="00315583" w:rsidP="008854AD">
      <w:r>
        <w:t xml:space="preserve">Geen. </w:t>
      </w:r>
    </w:p>
    <w:p w:rsidR="003452CA" w:rsidRDefault="003452CA" w:rsidP="008854AD">
      <w:pPr>
        <w:rPr>
          <w:b/>
        </w:rPr>
      </w:pPr>
    </w:p>
    <w:p w:rsidR="003452CA" w:rsidRDefault="003452CA" w:rsidP="008854AD">
      <w:pPr>
        <w:rPr>
          <w:b/>
        </w:rPr>
      </w:pPr>
      <w:r>
        <w:rPr>
          <w:b/>
        </w:rPr>
        <w:t>Rondvraag:</w:t>
      </w:r>
    </w:p>
    <w:p w:rsidR="00E71A10" w:rsidRDefault="00E71A10" w:rsidP="008854AD"/>
    <w:p w:rsidR="00E71A10" w:rsidRDefault="00E71A10" w:rsidP="008854AD">
      <w:pPr>
        <w:rPr>
          <w:b/>
        </w:rPr>
      </w:pPr>
    </w:p>
    <w:p w:rsidR="00782DFC" w:rsidRDefault="00782DFC" w:rsidP="008854AD">
      <w:p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E7741B" w:rsidRPr="006B045F" w:rsidTr="00565EF7">
        <w:trPr>
          <w:trHeight w:val="350"/>
        </w:trPr>
        <w:tc>
          <w:tcPr>
            <w:tcW w:w="1242" w:type="dxa"/>
          </w:tcPr>
          <w:p w:rsidR="00E7741B" w:rsidRDefault="00596DF7" w:rsidP="00A75CE0">
            <w:pPr>
              <w:rPr>
                <w:rFonts w:eastAsia="Calibri"/>
              </w:rPr>
            </w:pPr>
            <w:r>
              <w:rPr>
                <w:rFonts w:eastAsia="Calibri"/>
              </w:rPr>
              <w:t>PB108</w:t>
            </w:r>
          </w:p>
        </w:tc>
        <w:tc>
          <w:tcPr>
            <w:tcW w:w="3515" w:type="dxa"/>
          </w:tcPr>
          <w:p w:rsidR="00E7741B" w:rsidRDefault="00012B7F" w:rsidP="00A75CE0">
            <w:pPr>
              <w:rPr>
                <w:rFonts w:eastAsia="Calibri"/>
              </w:rPr>
            </w:pPr>
            <w:r>
              <w:t>Janneke checkt of Nico tijd genoeg heeft voor de eindredactie van wg05.</w:t>
            </w:r>
          </w:p>
        </w:tc>
        <w:tc>
          <w:tcPr>
            <w:tcW w:w="1417" w:type="dxa"/>
          </w:tcPr>
          <w:p w:rsidR="00E7741B" w:rsidRPr="006B045F" w:rsidRDefault="00012B7F" w:rsidP="00A75CE0">
            <w:pPr>
              <w:rPr>
                <w:rFonts w:eastAsia="Calibri"/>
              </w:rPr>
            </w:pPr>
            <w:r>
              <w:rPr>
                <w:rFonts w:eastAsia="Calibri"/>
              </w:rPr>
              <w:t>1-10-2014</w:t>
            </w:r>
          </w:p>
        </w:tc>
        <w:tc>
          <w:tcPr>
            <w:tcW w:w="1334" w:type="dxa"/>
          </w:tcPr>
          <w:p w:rsidR="00E7741B" w:rsidRPr="006B045F" w:rsidRDefault="00012B7F" w:rsidP="00A75CE0">
            <w:pPr>
              <w:rPr>
                <w:rFonts w:eastAsia="Calibri"/>
              </w:rPr>
            </w:pPr>
            <w:r>
              <w:rPr>
                <w:rFonts w:eastAsia="Calibri"/>
              </w:rPr>
              <w:t>Janneke</w:t>
            </w:r>
          </w:p>
        </w:tc>
        <w:tc>
          <w:tcPr>
            <w:tcW w:w="2098" w:type="dxa"/>
          </w:tcPr>
          <w:p w:rsidR="00E7741B" w:rsidRPr="006B045F" w:rsidRDefault="00012B7F" w:rsidP="00A75CE0">
            <w:pPr>
              <w:rPr>
                <w:rFonts w:eastAsia="Calibri"/>
              </w:rPr>
            </w:pPr>
            <w:r>
              <w:rPr>
                <w:rFonts w:eastAsia="Calibri"/>
              </w:rPr>
              <w:t>2-10-2014</w:t>
            </w:r>
          </w:p>
        </w:tc>
      </w:tr>
      <w:tr w:rsidR="00012B7F" w:rsidRPr="006B045F" w:rsidTr="00565EF7">
        <w:trPr>
          <w:trHeight w:val="350"/>
        </w:trPr>
        <w:tc>
          <w:tcPr>
            <w:tcW w:w="1242" w:type="dxa"/>
          </w:tcPr>
          <w:p w:rsidR="00012B7F" w:rsidRPr="006B045F" w:rsidRDefault="00012B7F" w:rsidP="00012B7F">
            <w:pPr>
              <w:rPr>
                <w:rFonts w:eastAsia="Calibri"/>
              </w:rPr>
            </w:pPr>
            <w:r>
              <w:rPr>
                <w:rFonts w:eastAsia="Calibri"/>
              </w:rPr>
              <w:t>PB109</w:t>
            </w:r>
          </w:p>
        </w:tc>
        <w:tc>
          <w:tcPr>
            <w:tcW w:w="3515" w:type="dxa"/>
          </w:tcPr>
          <w:p w:rsidR="00012B7F" w:rsidRPr="006B045F" w:rsidRDefault="00012B7F" w:rsidP="00012B7F">
            <w:pPr>
              <w:rPr>
                <w:rFonts w:eastAsia="Calibri"/>
              </w:rPr>
            </w:pPr>
            <w:r>
              <w:rPr>
                <w:rFonts w:eastAsia="Calibri"/>
              </w:rPr>
              <w:t>Nakijklijstje op de server zetten</w:t>
            </w:r>
          </w:p>
        </w:tc>
        <w:tc>
          <w:tcPr>
            <w:tcW w:w="1417" w:type="dxa"/>
          </w:tcPr>
          <w:p w:rsidR="00012B7F" w:rsidRPr="006B045F" w:rsidRDefault="00012B7F" w:rsidP="00012B7F">
            <w:pPr>
              <w:rPr>
                <w:rFonts w:eastAsia="Calibri"/>
              </w:rPr>
            </w:pPr>
            <w:r>
              <w:rPr>
                <w:rFonts w:eastAsia="Calibri"/>
              </w:rPr>
              <w:t>1-10-2014</w:t>
            </w:r>
          </w:p>
        </w:tc>
        <w:tc>
          <w:tcPr>
            <w:tcW w:w="1334" w:type="dxa"/>
          </w:tcPr>
          <w:p w:rsidR="00012B7F" w:rsidRPr="006B045F" w:rsidRDefault="00012B7F" w:rsidP="00012B7F">
            <w:pPr>
              <w:rPr>
                <w:rFonts w:eastAsia="Calibri"/>
              </w:rPr>
            </w:pPr>
            <w:r>
              <w:rPr>
                <w:rFonts w:eastAsia="Calibri"/>
              </w:rPr>
              <w:t>Janneke</w:t>
            </w:r>
          </w:p>
        </w:tc>
        <w:tc>
          <w:tcPr>
            <w:tcW w:w="2098" w:type="dxa"/>
          </w:tcPr>
          <w:p w:rsidR="00012B7F" w:rsidRPr="006B045F" w:rsidRDefault="00012B7F" w:rsidP="00012B7F">
            <w:pPr>
              <w:rPr>
                <w:rFonts w:eastAsia="Calibri"/>
              </w:rPr>
            </w:pPr>
            <w:r>
              <w:rPr>
                <w:rFonts w:eastAsia="Calibri"/>
              </w:rPr>
              <w:t>2-10-2014</w:t>
            </w:r>
          </w:p>
        </w:tc>
      </w:tr>
      <w:tr w:rsidR="00012B7F" w:rsidRPr="006B045F" w:rsidTr="00565EF7">
        <w:trPr>
          <w:trHeight w:val="350"/>
        </w:trPr>
        <w:tc>
          <w:tcPr>
            <w:tcW w:w="1242" w:type="dxa"/>
          </w:tcPr>
          <w:p w:rsidR="00012B7F" w:rsidRPr="006B045F" w:rsidRDefault="00012B7F" w:rsidP="00012B7F">
            <w:pPr>
              <w:rPr>
                <w:rFonts w:eastAsia="Calibri"/>
              </w:rPr>
            </w:pPr>
            <w:r>
              <w:rPr>
                <w:rFonts w:eastAsia="Calibri"/>
              </w:rPr>
              <w:t>PB110</w:t>
            </w:r>
          </w:p>
        </w:tc>
        <w:tc>
          <w:tcPr>
            <w:tcW w:w="3515" w:type="dxa"/>
          </w:tcPr>
          <w:p w:rsidR="00012B7F" w:rsidRPr="006B045F" w:rsidRDefault="00012B7F" w:rsidP="00012B7F">
            <w:pPr>
              <w:rPr>
                <w:rFonts w:eastAsia="Calibri"/>
              </w:rPr>
            </w:pPr>
            <w:r>
              <w:rPr>
                <w:rFonts w:eastAsia="Calibri"/>
              </w:rPr>
              <w:t>Calibratieverslag uitzoeken</w:t>
            </w:r>
          </w:p>
        </w:tc>
        <w:tc>
          <w:tcPr>
            <w:tcW w:w="1417" w:type="dxa"/>
          </w:tcPr>
          <w:p w:rsidR="00012B7F" w:rsidRPr="006B045F" w:rsidRDefault="00012B7F" w:rsidP="00012B7F">
            <w:pPr>
              <w:rPr>
                <w:rFonts w:eastAsia="Calibri"/>
              </w:rPr>
            </w:pPr>
            <w:r>
              <w:rPr>
                <w:rFonts w:eastAsia="Calibri"/>
              </w:rPr>
              <w:t>1-10-2014</w:t>
            </w:r>
          </w:p>
        </w:tc>
        <w:tc>
          <w:tcPr>
            <w:tcW w:w="1334" w:type="dxa"/>
          </w:tcPr>
          <w:p w:rsidR="00012B7F" w:rsidRPr="006B045F" w:rsidRDefault="00012B7F" w:rsidP="00012B7F">
            <w:pPr>
              <w:rPr>
                <w:rFonts w:eastAsia="Calibri"/>
              </w:rPr>
            </w:pPr>
            <w:r>
              <w:rPr>
                <w:rFonts w:eastAsia="Calibri"/>
              </w:rPr>
              <w:t>Christa</w:t>
            </w:r>
          </w:p>
        </w:tc>
        <w:tc>
          <w:tcPr>
            <w:tcW w:w="2098" w:type="dxa"/>
          </w:tcPr>
          <w:p w:rsidR="00012B7F" w:rsidRPr="006B045F" w:rsidRDefault="00012B7F" w:rsidP="00012B7F">
            <w:pPr>
              <w:rPr>
                <w:rFonts w:eastAsia="Calibri"/>
              </w:rPr>
            </w:pPr>
            <w:r>
              <w:rPr>
                <w:rFonts w:eastAsia="Calibri"/>
              </w:rPr>
              <w:t>8-10-2014</w:t>
            </w:r>
          </w:p>
        </w:tc>
      </w:tr>
      <w:tr w:rsidR="00012B7F" w:rsidRPr="006B045F" w:rsidTr="00565EF7">
        <w:trPr>
          <w:trHeight w:val="350"/>
        </w:trPr>
        <w:tc>
          <w:tcPr>
            <w:tcW w:w="1242" w:type="dxa"/>
          </w:tcPr>
          <w:p w:rsidR="00012B7F" w:rsidRDefault="00012B7F" w:rsidP="00012B7F">
            <w:pPr>
              <w:rPr>
                <w:rFonts w:eastAsia="Calibri"/>
              </w:rPr>
            </w:pPr>
            <w:r>
              <w:rPr>
                <w:rFonts w:eastAsia="Calibri"/>
              </w:rPr>
              <w:t>PB111</w:t>
            </w:r>
          </w:p>
        </w:tc>
        <w:tc>
          <w:tcPr>
            <w:tcW w:w="3515" w:type="dxa"/>
          </w:tcPr>
          <w:p w:rsidR="00012B7F" w:rsidRDefault="00012B7F" w:rsidP="00012B7F">
            <w:pPr>
              <w:rPr>
                <w:rFonts w:eastAsia="Calibri"/>
              </w:rPr>
            </w:pPr>
            <w:r>
              <w:rPr>
                <w:rFonts w:eastAsia="Calibri"/>
              </w:rPr>
              <w:t>Verbeterpuntendocument aanvullen met kritiek op onderbouwen hypothese en nadruk op volledigheid titel</w:t>
            </w:r>
          </w:p>
        </w:tc>
        <w:tc>
          <w:tcPr>
            <w:tcW w:w="1417" w:type="dxa"/>
          </w:tcPr>
          <w:p w:rsidR="00012B7F" w:rsidRPr="006B045F" w:rsidRDefault="00012B7F" w:rsidP="00012B7F">
            <w:pPr>
              <w:rPr>
                <w:rFonts w:eastAsia="Calibri"/>
              </w:rPr>
            </w:pPr>
            <w:r>
              <w:rPr>
                <w:rFonts w:eastAsia="Calibri"/>
              </w:rPr>
              <w:t>1-10-2014</w:t>
            </w:r>
          </w:p>
        </w:tc>
        <w:tc>
          <w:tcPr>
            <w:tcW w:w="1334" w:type="dxa"/>
          </w:tcPr>
          <w:p w:rsidR="00012B7F" w:rsidRPr="006B045F" w:rsidRDefault="00012B7F" w:rsidP="00012B7F">
            <w:pPr>
              <w:rPr>
                <w:rFonts w:eastAsia="Calibri"/>
              </w:rPr>
            </w:pPr>
            <w:r>
              <w:rPr>
                <w:rFonts w:eastAsia="Calibri"/>
              </w:rPr>
              <w:t>Nienke</w:t>
            </w:r>
          </w:p>
        </w:tc>
        <w:tc>
          <w:tcPr>
            <w:tcW w:w="2098" w:type="dxa"/>
          </w:tcPr>
          <w:p w:rsidR="00012B7F" w:rsidRPr="006B045F" w:rsidRDefault="00012B7F" w:rsidP="00012B7F">
            <w:pPr>
              <w:rPr>
                <w:rFonts w:eastAsia="Calibri"/>
              </w:rPr>
            </w:pPr>
            <w:r>
              <w:rPr>
                <w:rFonts w:eastAsia="Calibri"/>
              </w:rPr>
              <w:t>2-10-2014</w:t>
            </w:r>
          </w:p>
        </w:tc>
      </w:tr>
      <w:tr w:rsidR="00012B7F" w:rsidRPr="006B045F" w:rsidTr="00565EF7">
        <w:trPr>
          <w:trHeight w:val="350"/>
        </w:trPr>
        <w:tc>
          <w:tcPr>
            <w:tcW w:w="1242" w:type="dxa"/>
          </w:tcPr>
          <w:p w:rsidR="00012B7F" w:rsidRPr="006B045F" w:rsidRDefault="00012B7F" w:rsidP="00012B7F">
            <w:pPr>
              <w:rPr>
                <w:rFonts w:eastAsia="Calibri"/>
              </w:rPr>
            </w:pPr>
            <w:r w:rsidRPr="006B045F">
              <w:rPr>
                <w:rFonts w:eastAsia="Calibri"/>
              </w:rPr>
              <w:t>PB103</w:t>
            </w:r>
          </w:p>
        </w:tc>
        <w:tc>
          <w:tcPr>
            <w:tcW w:w="3515" w:type="dxa"/>
          </w:tcPr>
          <w:p w:rsidR="00012B7F" w:rsidRPr="006B045F" w:rsidRDefault="00012B7F" w:rsidP="00012B7F">
            <w:pPr>
              <w:rPr>
                <w:rFonts w:eastAsia="Calibri"/>
              </w:rPr>
            </w:pPr>
            <w:r w:rsidRPr="006B045F">
              <w:rPr>
                <w:rFonts w:eastAsia="Calibri"/>
              </w:rPr>
              <w:t>Nakijklijstjes (uitbreiding op beoordelingsmodel) in de map op de server zetten</w:t>
            </w:r>
          </w:p>
        </w:tc>
        <w:tc>
          <w:tcPr>
            <w:tcW w:w="1417" w:type="dxa"/>
          </w:tcPr>
          <w:p w:rsidR="00012B7F" w:rsidRPr="006B045F" w:rsidRDefault="00012B7F" w:rsidP="00012B7F">
            <w:pPr>
              <w:rPr>
                <w:rFonts w:eastAsia="Calibri"/>
              </w:rPr>
            </w:pPr>
            <w:r w:rsidRPr="006B045F">
              <w:rPr>
                <w:rFonts w:eastAsia="Calibri"/>
              </w:rPr>
              <w:t>2012-10-31</w:t>
            </w:r>
          </w:p>
        </w:tc>
        <w:tc>
          <w:tcPr>
            <w:tcW w:w="1334" w:type="dxa"/>
          </w:tcPr>
          <w:p w:rsidR="00012B7F" w:rsidRPr="006B045F" w:rsidRDefault="00012B7F" w:rsidP="00012B7F">
            <w:pPr>
              <w:rPr>
                <w:rFonts w:eastAsia="Calibri"/>
              </w:rPr>
            </w:pPr>
            <w:r w:rsidRPr="006B045F">
              <w:rPr>
                <w:rFonts w:eastAsia="Calibri"/>
              </w:rPr>
              <w:t>Iedereen met een lijstje</w:t>
            </w:r>
          </w:p>
        </w:tc>
        <w:tc>
          <w:tcPr>
            <w:tcW w:w="2098" w:type="dxa"/>
          </w:tcPr>
          <w:p w:rsidR="00012B7F" w:rsidRPr="006B045F" w:rsidRDefault="00012B7F" w:rsidP="00012B7F">
            <w:pPr>
              <w:rPr>
                <w:rFonts w:eastAsia="Calibri"/>
              </w:rPr>
            </w:pPr>
            <w:r w:rsidRPr="006B045F">
              <w:rPr>
                <w:rFonts w:eastAsia="Calibri"/>
              </w:rPr>
              <w:t>Wanneer het uitkomt</w:t>
            </w:r>
          </w:p>
        </w:tc>
      </w:tr>
      <w:tr w:rsidR="00012B7F" w:rsidRPr="006B045F" w:rsidTr="00565EF7">
        <w:trPr>
          <w:trHeight w:val="350"/>
        </w:trPr>
        <w:tc>
          <w:tcPr>
            <w:tcW w:w="1242" w:type="dxa"/>
          </w:tcPr>
          <w:p w:rsidR="00012B7F" w:rsidRPr="006B045F" w:rsidRDefault="00012B7F" w:rsidP="00012B7F">
            <w:pPr>
              <w:rPr>
                <w:rFonts w:eastAsia="Calibri"/>
              </w:rPr>
            </w:pPr>
            <w:r w:rsidRPr="006B045F">
              <w:rPr>
                <w:rFonts w:eastAsia="Calibri"/>
              </w:rPr>
              <w:t>206</w:t>
            </w:r>
          </w:p>
        </w:tc>
        <w:tc>
          <w:tcPr>
            <w:tcW w:w="3515" w:type="dxa"/>
          </w:tcPr>
          <w:p w:rsidR="00012B7F" w:rsidRPr="006B045F" w:rsidRDefault="00012B7F" w:rsidP="00012B7F">
            <w:pPr>
              <w:rPr>
                <w:rFonts w:eastAsia="Calibri"/>
              </w:rPr>
            </w:pPr>
            <w:r w:rsidRPr="006B045F">
              <w:rPr>
                <w:rFonts w:eastAsia="Calibri"/>
              </w:rPr>
              <w:t>Back-up maken van belangrijke bestanden</w:t>
            </w:r>
          </w:p>
        </w:tc>
        <w:tc>
          <w:tcPr>
            <w:tcW w:w="1417" w:type="dxa"/>
          </w:tcPr>
          <w:p w:rsidR="00012B7F" w:rsidRPr="006B045F" w:rsidRDefault="00012B7F" w:rsidP="00012B7F">
            <w:pPr>
              <w:rPr>
                <w:rFonts w:eastAsia="Calibri"/>
              </w:rPr>
            </w:pPr>
            <w:r w:rsidRPr="006B045F">
              <w:rPr>
                <w:rFonts w:eastAsia="Calibri"/>
              </w:rPr>
              <w:t>2007-08-29</w:t>
            </w:r>
          </w:p>
        </w:tc>
        <w:tc>
          <w:tcPr>
            <w:tcW w:w="1334" w:type="dxa"/>
          </w:tcPr>
          <w:p w:rsidR="00012B7F" w:rsidRPr="006B045F" w:rsidRDefault="00012B7F" w:rsidP="00012B7F">
            <w:pPr>
              <w:rPr>
                <w:rFonts w:eastAsia="Calibri"/>
              </w:rPr>
            </w:pPr>
            <w:r w:rsidRPr="006B045F">
              <w:rPr>
                <w:rFonts w:eastAsia="Calibri"/>
              </w:rPr>
              <w:t>Iedereen</w:t>
            </w:r>
          </w:p>
        </w:tc>
        <w:tc>
          <w:tcPr>
            <w:tcW w:w="2098" w:type="dxa"/>
          </w:tcPr>
          <w:p w:rsidR="00012B7F" w:rsidRPr="006B045F" w:rsidRDefault="00012B7F" w:rsidP="00012B7F">
            <w:pPr>
              <w:rPr>
                <w:rFonts w:eastAsia="Calibri"/>
              </w:rPr>
            </w:pPr>
            <w:r w:rsidRPr="006B045F">
              <w:rPr>
                <w:rFonts w:eastAsia="Calibri"/>
              </w:rPr>
              <w:t>eerste v.d. maand</w:t>
            </w:r>
          </w:p>
        </w:tc>
      </w:tr>
      <w:tr w:rsidR="00012B7F" w:rsidRPr="006B045F" w:rsidTr="00565EF7">
        <w:trPr>
          <w:trHeight w:val="350"/>
        </w:trPr>
        <w:tc>
          <w:tcPr>
            <w:tcW w:w="1242" w:type="dxa"/>
          </w:tcPr>
          <w:p w:rsidR="00012B7F" w:rsidRPr="006B045F" w:rsidRDefault="00012B7F" w:rsidP="00012B7F">
            <w:pPr>
              <w:rPr>
                <w:rFonts w:eastAsia="Calibri"/>
              </w:rPr>
            </w:pPr>
            <w:r w:rsidRPr="006B045F">
              <w:rPr>
                <w:rFonts w:eastAsia="Calibri"/>
              </w:rPr>
              <w:t>280</w:t>
            </w:r>
          </w:p>
        </w:tc>
        <w:tc>
          <w:tcPr>
            <w:tcW w:w="3515" w:type="dxa"/>
          </w:tcPr>
          <w:p w:rsidR="00012B7F" w:rsidRPr="006B045F" w:rsidRDefault="00012B7F" w:rsidP="00012B7F">
            <w:pPr>
              <w:rPr>
                <w:rFonts w:eastAsia="Calibri"/>
              </w:rPr>
            </w:pPr>
            <w:r>
              <w:rPr>
                <w:rFonts w:eastAsia="Calibri"/>
              </w:rPr>
              <w:t>U</w:t>
            </w:r>
            <w:r w:rsidRPr="006B045F">
              <w:rPr>
                <w:rFonts w:eastAsia="Calibri"/>
              </w:rPr>
              <w:t>itvallers z.s.m. doorgeven aan Jerry</w:t>
            </w:r>
          </w:p>
        </w:tc>
        <w:tc>
          <w:tcPr>
            <w:tcW w:w="1417" w:type="dxa"/>
          </w:tcPr>
          <w:p w:rsidR="00012B7F" w:rsidRPr="006B045F" w:rsidRDefault="00012B7F" w:rsidP="00012B7F">
            <w:pPr>
              <w:rPr>
                <w:rFonts w:eastAsia="Calibri"/>
              </w:rPr>
            </w:pPr>
            <w:r w:rsidRPr="006B045F">
              <w:rPr>
                <w:rFonts w:eastAsia="Calibri"/>
              </w:rPr>
              <w:t>2007-11-28</w:t>
            </w:r>
          </w:p>
        </w:tc>
        <w:tc>
          <w:tcPr>
            <w:tcW w:w="1334" w:type="dxa"/>
          </w:tcPr>
          <w:p w:rsidR="00012B7F" w:rsidRPr="006B045F" w:rsidRDefault="00012B7F" w:rsidP="00012B7F">
            <w:pPr>
              <w:rPr>
                <w:rFonts w:eastAsia="Calibri"/>
              </w:rPr>
            </w:pPr>
            <w:r w:rsidRPr="006B045F">
              <w:rPr>
                <w:rFonts w:eastAsia="Calibri"/>
              </w:rPr>
              <w:t xml:space="preserve">Iedereen </w:t>
            </w:r>
          </w:p>
        </w:tc>
        <w:tc>
          <w:tcPr>
            <w:tcW w:w="2098" w:type="dxa"/>
          </w:tcPr>
          <w:p w:rsidR="00012B7F" w:rsidRPr="006B045F" w:rsidRDefault="00012B7F" w:rsidP="00012B7F">
            <w:pPr>
              <w:rPr>
                <w:rFonts w:eastAsia="Calibri"/>
              </w:rPr>
            </w:pPr>
            <w:r>
              <w:rPr>
                <w:rFonts w:eastAsia="Calibri"/>
              </w:rPr>
              <w:t>z.s.m.</w:t>
            </w:r>
          </w:p>
        </w:tc>
      </w:tr>
    </w:tbl>
    <w:p w:rsidR="00BB4A52" w:rsidRDefault="00BB4A52" w:rsidP="003452CA">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0A" w:rsidRDefault="00FC1D0A">
      <w:r>
        <w:separator/>
      </w:r>
    </w:p>
  </w:endnote>
  <w:endnote w:type="continuationSeparator" w:id="0">
    <w:p w:rsidR="00FC1D0A" w:rsidRDefault="00FC1D0A">
      <w:r>
        <w:continuationSeparator/>
      </w:r>
    </w:p>
  </w:endnote>
  <w:endnote w:type="continuationNotice" w:id="1">
    <w:p w:rsidR="00FC1D0A" w:rsidRDefault="00FC1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012B7F">
          <w:rPr>
            <w:noProof/>
          </w:rPr>
          <w:t>5</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0A" w:rsidRDefault="00FC1D0A">
      <w:r>
        <w:separator/>
      </w:r>
    </w:p>
  </w:footnote>
  <w:footnote w:type="continuationSeparator" w:id="0">
    <w:p w:rsidR="00FC1D0A" w:rsidRDefault="00FC1D0A">
      <w:r>
        <w:continuationSeparator/>
      </w:r>
    </w:p>
  </w:footnote>
  <w:footnote w:type="continuationNotice" w:id="1">
    <w:p w:rsidR="00FC1D0A" w:rsidRDefault="00FC1D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6352DD"/>
    <w:multiLevelType w:val="hybridMultilevel"/>
    <w:tmpl w:val="0746745E"/>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4E0268"/>
    <w:multiLevelType w:val="hybridMultilevel"/>
    <w:tmpl w:val="7E7CDE48"/>
    <w:lvl w:ilvl="0" w:tplc="8DC64690">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0"/>
  </w:num>
  <w:num w:numId="3">
    <w:abstractNumId w:val="8"/>
  </w:num>
  <w:num w:numId="4">
    <w:abstractNumId w:val="13"/>
  </w:num>
  <w:num w:numId="5">
    <w:abstractNumId w:val="3"/>
  </w:num>
  <w:num w:numId="6">
    <w:abstractNumId w:val="1"/>
  </w:num>
  <w:num w:numId="7">
    <w:abstractNumId w:val="14"/>
  </w:num>
  <w:num w:numId="8">
    <w:abstractNumId w:val="2"/>
  </w:num>
  <w:num w:numId="9">
    <w:abstractNumId w:val="10"/>
  </w:num>
  <w:num w:numId="10">
    <w:abstractNumId w:val="15"/>
  </w:num>
  <w:num w:numId="11">
    <w:abstractNumId w:val="4"/>
  </w:num>
  <w:num w:numId="12">
    <w:abstractNumId w:val="16"/>
  </w:num>
  <w:num w:numId="13">
    <w:abstractNumId w:val="11"/>
  </w:num>
  <w:num w:numId="14">
    <w:abstractNumId w:val="9"/>
  </w:num>
  <w:num w:numId="15">
    <w:abstractNumId w:val="5"/>
  </w:num>
  <w:num w:numId="16">
    <w:abstractNumId w:val="7"/>
  </w:num>
  <w:num w:numId="17">
    <w:abstractNumId w:val="18"/>
  </w:num>
  <w:num w:numId="18">
    <w:abstractNumId w:val="6"/>
  </w:num>
  <w:num w:numId="19">
    <w:abstractNumId w:val="17"/>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488F"/>
    <w:rsid w:val="00006A90"/>
    <w:rsid w:val="00011E5F"/>
    <w:rsid w:val="0001278D"/>
    <w:rsid w:val="00012B7F"/>
    <w:rsid w:val="00012FF8"/>
    <w:rsid w:val="00015A58"/>
    <w:rsid w:val="00025962"/>
    <w:rsid w:val="00032A4A"/>
    <w:rsid w:val="0003529A"/>
    <w:rsid w:val="00036BB6"/>
    <w:rsid w:val="000437D3"/>
    <w:rsid w:val="000446E6"/>
    <w:rsid w:val="00046436"/>
    <w:rsid w:val="00046951"/>
    <w:rsid w:val="00046E0C"/>
    <w:rsid w:val="00052870"/>
    <w:rsid w:val="00053520"/>
    <w:rsid w:val="00053836"/>
    <w:rsid w:val="00056481"/>
    <w:rsid w:val="00063FDB"/>
    <w:rsid w:val="0006575E"/>
    <w:rsid w:val="00065BA8"/>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4CA2"/>
    <w:rsid w:val="000C5C31"/>
    <w:rsid w:val="000C60D0"/>
    <w:rsid w:val="000C6123"/>
    <w:rsid w:val="000C6548"/>
    <w:rsid w:val="000C7804"/>
    <w:rsid w:val="000C78BD"/>
    <w:rsid w:val="000D1056"/>
    <w:rsid w:val="000D4B41"/>
    <w:rsid w:val="000D4C9E"/>
    <w:rsid w:val="000D6811"/>
    <w:rsid w:val="000D73A0"/>
    <w:rsid w:val="000E04FC"/>
    <w:rsid w:val="000E1FED"/>
    <w:rsid w:val="000E59EE"/>
    <w:rsid w:val="000F01C5"/>
    <w:rsid w:val="000F0547"/>
    <w:rsid w:val="000F15E5"/>
    <w:rsid w:val="000F184D"/>
    <w:rsid w:val="000F285D"/>
    <w:rsid w:val="000F34B6"/>
    <w:rsid w:val="000F3F75"/>
    <w:rsid w:val="000F5468"/>
    <w:rsid w:val="000F7617"/>
    <w:rsid w:val="0010221B"/>
    <w:rsid w:val="00106B0A"/>
    <w:rsid w:val="00107E61"/>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22AC"/>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E488F"/>
    <w:rsid w:val="001F0812"/>
    <w:rsid w:val="001F0EEC"/>
    <w:rsid w:val="001F48AB"/>
    <w:rsid w:val="001F5685"/>
    <w:rsid w:val="001F60F8"/>
    <w:rsid w:val="0020341F"/>
    <w:rsid w:val="00203515"/>
    <w:rsid w:val="00205B5E"/>
    <w:rsid w:val="00206FA9"/>
    <w:rsid w:val="002078A9"/>
    <w:rsid w:val="00207A6F"/>
    <w:rsid w:val="00211D93"/>
    <w:rsid w:val="00212030"/>
    <w:rsid w:val="00213863"/>
    <w:rsid w:val="0021493C"/>
    <w:rsid w:val="002156ED"/>
    <w:rsid w:val="00215AF5"/>
    <w:rsid w:val="0021658A"/>
    <w:rsid w:val="00217ECC"/>
    <w:rsid w:val="0022147B"/>
    <w:rsid w:val="002219C8"/>
    <w:rsid w:val="002235EC"/>
    <w:rsid w:val="002240C6"/>
    <w:rsid w:val="00224A98"/>
    <w:rsid w:val="00224EC7"/>
    <w:rsid w:val="00225355"/>
    <w:rsid w:val="002254FC"/>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5BD"/>
    <w:rsid w:val="00261DC0"/>
    <w:rsid w:val="002648EE"/>
    <w:rsid w:val="0026511C"/>
    <w:rsid w:val="002673AD"/>
    <w:rsid w:val="00270FEA"/>
    <w:rsid w:val="002744E3"/>
    <w:rsid w:val="002847BE"/>
    <w:rsid w:val="00285936"/>
    <w:rsid w:val="00287090"/>
    <w:rsid w:val="0028736C"/>
    <w:rsid w:val="002910E1"/>
    <w:rsid w:val="00291261"/>
    <w:rsid w:val="00296085"/>
    <w:rsid w:val="002978C9"/>
    <w:rsid w:val="002A08D9"/>
    <w:rsid w:val="002A22D4"/>
    <w:rsid w:val="002A2F6E"/>
    <w:rsid w:val="002A3E9A"/>
    <w:rsid w:val="002A4046"/>
    <w:rsid w:val="002A7841"/>
    <w:rsid w:val="002A7996"/>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F1C8D"/>
    <w:rsid w:val="002F29B7"/>
    <w:rsid w:val="002F3210"/>
    <w:rsid w:val="002F4565"/>
    <w:rsid w:val="002F7C19"/>
    <w:rsid w:val="00300C91"/>
    <w:rsid w:val="00302223"/>
    <w:rsid w:val="00303DCA"/>
    <w:rsid w:val="00303F4C"/>
    <w:rsid w:val="003064D0"/>
    <w:rsid w:val="003124B6"/>
    <w:rsid w:val="00315583"/>
    <w:rsid w:val="00315A7C"/>
    <w:rsid w:val="00317312"/>
    <w:rsid w:val="00317C8B"/>
    <w:rsid w:val="00323079"/>
    <w:rsid w:val="0032423C"/>
    <w:rsid w:val="0032753B"/>
    <w:rsid w:val="003304AA"/>
    <w:rsid w:val="003314B6"/>
    <w:rsid w:val="00331CA0"/>
    <w:rsid w:val="003323C1"/>
    <w:rsid w:val="00332551"/>
    <w:rsid w:val="00333973"/>
    <w:rsid w:val="003359A2"/>
    <w:rsid w:val="00335E3F"/>
    <w:rsid w:val="00337E82"/>
    <w:rsid w:val="0034122F"/>
    <w:rsid w:val="00341DEB"/>
    <w:rsid w:val="00342C81"/>
    <w:rsid w:val="00344F14"/>
    <w:rsid w:val="003452CA"/>
    <w:rsid w:val="00346586"/>
    <w:rsid w:val="003520E4"/>
    <w:rsid w:val="00353922"/>
    <w:rsid w:val="00354D57"/>
    <w:rsid w:val="00354E60"/>
    <w:rsid w:val="00355236"/>
    <w:rsid w:val="00355491"/>
    <w:rsid w:val="003562E6"/>
    <w:rsid w:val="00356F60"/>
    <w:rsid w:val="00360622"/>
    <w:rsid w:val="0036127D"/>
    <w:rsid w:val="0036358C"/>
    <w:rsid w:val="0036546C"/>
    <w:rsid w:val="003656A6"/>
    <w:rsid w:val="003665A3"/>
    <w:rsid w:val="00366638"/>
    <w:rsid w:val="00370B78"/>
    <w:rsid w:val="0037320C"/>
    <w:rsid w:val="00376B02"/>
    <w:rsid w:val="00377782"/>
    <w:rsid w:val="00380C12"/>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D0222"/>
    <w:rsid w:val="003D2599"/>
    <w:rsid w:val="003D281C"/>
    <w:rsid w:val="003D29F8"/>
    <w:rsid w:val="003D4F86"/>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5AE6"/>
    <w:rsid w:val="00447AC2"/>
    <w:rsid w:val="004514CB"/>
    <w:rsid w:val="0045278A"/>
    <w:rsid w:val="004550DC"/>
    <w:rsid w:val="00455626"/>
    <w:rsid w:val="00461954"/>
    <w:rsid w:val="00462A6B"/>
    <w:rsid w:val="00463933"/>
    <w:rsid w:val="00463F8A"/>
    <w:rsid w:val="00464E6F"/>
    <w:rsid w:val="00466011"/>
    <w:rsid w:val="00470723"/>
    <w:rsid w:val="0047272F"/>
    <w:rsid w:val="0047375F"/>
    <w:rsid w:val="00476D49"/>
    <w:rsid w:val="0047793F"/>
    <w:rsid w:val="00481F30"/>
    <w:rsid w:val="00482CAF"/>
    <w:rsid w:val="00483BB4"/>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72EE"/>
    <w:rsid w:val="004B00FD"/>
    <w:rsid w:val="004B1BE8"/>
    <w:rsid w:val="004B238C"/>
    <w:rsid w:val="004B3702"/>
    <w:rsid w:val="004B4A42"/>
    <w:rsid w:val="004B4C21"/>
    <w:rsid w:val="004B666C"/>
    <w:rsid w:val="004B6BB7"/>
    <w:rsid w:val="004B712C"/>
    <w:rsid w:val="004B7470"/>
    <w:rsid w:val="004B7649"/>
    <w:rsid w:val="004C16C9"/>
    <w:rsid w:val="004C56EA"/>
    <w:rsid w:val="004C5A46"/>
    <w:rsid w:val="004D0B79"/>
    <w:rsid w:val="004D19C8"/>
    <w:rsid w:val="004D3AAB"/>
    <w:rsid w:val="004D4A0A"/>
    <w:rsid w:val="004D5262"/>
    <w:rsid w:val="004D70E0"/>
    <w:rsid w:val="004D7569"/>
    <w:rsid w:val="004E122A"/>
    <w:rsid w:val="004E21F6"/>
    <w:rsid w:val="004E2941"/>
    <w:rsid w:val="004E2E1F"/>
    <w:rsid w:val="004E42EF"/>
    <w:rsid w:val="004E4572"/>
    <w:rsid w:val="004E5A21"/>
    <w:rsid w:val="004E7EED"/>
    <w:rsid w:val="004F3BDF"/>
    <w:rsid w:val="004F5545"/>
    <w:rsid w:val="00500372"/>
    <w:rsid w:val="00500AFF"/>
    <w:rsid w:val="005033CC"/>
    <w:rsid w:val="005037BF"/>
    <w:rsid w:val="00507020"/>
    <w:rsid w:val="00507E61"/>
    <w:rsid w:val="00513D9D"/>
    <w:rsid w:val="005143F7"/>
    <w:rsid w:val="005153E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96DF7"/>
    <w:rsid w:val="005A02A7"/>
    <w:rsid w:val="005A1C5B"/>
    <w:rsid w:val="005A2CEF"/>
    <w:rsid w:val="005A382A"/>
    <w:rsid w:val="005A5032"/>
    <w:rsid w:val="005A579C"/>
    <w:rsid w:val="005A5BD7"/>
    <w:rsid w:val="005A767D"/>
    <w:rsid w:val="005B1213"/>
    <w:rsid w:val="005B3156"/>
    <w:rsid w:val="005B3F1B"/>
    <w:rsid w:val="005B48CC"/>
    <w:rsid w:val="005B5DEB"/>
    <w:rsid w:val="005C0EC4"/>
    <w:rsid w:val="005C26C7"/>
    <w:rsid w:val="005D01CB"/>
    <w:rsid w:val="005D14CD"/>
    <w:rsid w:val="005D1B9C"/>
    <w:rsid w:val="005D2A47"/>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80C29"/>
    <w:rsid w:val="00681A75"/>
    <w:rsid w:val="006828C3"/>
    <w:rsid w:val="00684DB4"/>
    <w:rsid w:val="00686D8E"/>
    <w:rsid w:val="00687E60"/>
    <w:rsid w:val="00687F7B"/>
    <w:rsid w:val="0069368E"/>
    <w:rsid w:val="0069592A"/>
    <w:rsid w:val="00697533"/>
    <w:rsid w:val="00697BE5"/>
    <w:rsid w:val="006A03DF"/>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31D1"/>
    <w:rsid w:val="006C320D"/>
    <w:rsid w:val="006C48E6"/>
    <w:rsid w:val="006C5D4E"/>
    <w:rsid w:val="006D13F7"/>
    <w:rsid w:val="006D1D26"/>
    <w:rsid w:val="006D2433"/>
    <w:rsid w:val="006D29AD"/>
    <w:rsid w:val="006D5BC2"/>
    <w:rsid w:val="006D5BF8"/>
    <w:rsid w:val="006D7567"/>
    <w:rsid w:val="006E472A"/>
    <w:rsid w:val="006E473F"/>
    <w:rsid w:val="006E4AAA"/>
    <w:rsid w:val="006E4B0C"/>
    <w:rsid w:val="006E67DD"/>
    <w:rsid w:val="006E6E75"/>
    <w:rsid w:val="006F1321"/>
    <w:rsid w:val="006F3425"/>
    <w:rsid w:val="006F40CE"/>
    <w:rsid w:val="006F5B39"/>
    <w:rsid w:val="00700F59"/>
    <w:rsid w:val="00701021"/>
    <w:rsid w:val="00701156"/>
    <w:rsid w:val="0070160A"/>
    <w:rsid w:val="00701A9F"/>
    <w:rsid w:val="00702FB9"/>
    <w:rsid w:val="007044E2"/>
    <w:rsid w:val="00705555"/>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6F6"/>
    <w:rsid w:val="00760B47"/>
    <w:rsid w:val="00771867"/>
    <w:rsid w:val="00771951"/>
    <w:rsid w:val="0077245A"/>
    <w:rsid w:val="00773BCA"/>
    <w:rsid w:val="00775B23"/>
    <w:rsid w:val="0077648F"/>
    <w:rsid w:val="00777DE4"/>
    <w:rsid w:val="00780DF2"/>
    <w:rsid w:val="00782DFC"/>
    <w:rsid w:val="00783B79"/>
    <w:rsid w:val="0078593C"/>
    <w:rsid w:val="00787B9C"/>
    <w:rsid w:val="0079280B"/>
    <w:rsid w:val="007928F1"/>
    <w:rsid w:val="0079323D"/>
    <w:rsid w:val="00796028"/>
    <w:rsid w:val="007A063D"/>
    <w:rsid w:val="007A3B96"/>
    <w:rsid w:val="007A4471"/>
    <w:rsid w:val="007A474E"/>
    <w:rsid w:val="007A568E"/>
    <w:rsid w:val="007A5BD9"/>
    <w:rsid w:val="007A5EB3"/>
    <w:rsid w:val="007A6F01"/>
    <w:rsid w:val="007A6F08"/>
    <w:rsid w:val="007A7B73"/>
    <w:rsid w:val="007B23B4"/>
    <w:rsid w:val="007B7000"/>
    <w:rsid w:val="007C2A5E"/>
    <w:rsid w:val="007C5E6A"/>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3FEE"/>
    <w:rsid w:val="0094451D"/>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77B"/>
    <w:rsid w:val="00991DC3"/>
    <w:rsid w:val="00994014"/>
    <w:rsid w:val="00994037"/>
    <w:rsid w:val="00994228"/>
    <w:rsid w:val="009974F1"/>
    <w:rsid w:val="0099788D"/>
    <w:rsid w:val="009A25F6"/>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3E8B"/>
    <w:rsid w:val="009D4434"/>
    <w:rsid w:val="009D4498"/>
    <w:rsid w:val="009D5F0B"/>
    <w:rsid w:val="009D735D"/>
    <w:rsid w:val="009D791E"/>
    <w:rsid w:val="009E0132"/>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7659"/>
    <w:rsid w:val="00A27B06"/>
    <w:rsid w:val="00A3333C"/>
    <w:rsid w:val="00A3455D"/>
    <w:rsid w:val="00A34DF7"/>
    <w:rsid w:val="00A356C9"/>
    <w:rsid w:val="00A35B20"/>
    <w:rsid w:val="00A41383"/>
    <w:rsid w:val="00A41D59"/>
    <w:rsid w:val="00A4326D"/>
    <w:rsid w:val="00A43ED7"/>
    <w:rsid w:val="00A45186"/>
    <w:rsid w:val="00A46580"/>
    <w:rsid w:val="00A46FFA"/>
    <w:rsid w:val="00A477E4"/>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A9"/>
    <w:rsid w:val="00AA7DC1"/>
    <w:rsid w:val="00AB2B27"/>
    <w:rsid w:val="00AB41F4"/>
    <w:rsid w:val="00AB4830"/>
    <w:rsid w:val="00AC1431"/>
    <w:rsid w:val="00AC212B"/>
    <w:rsid w:val="00AC376E"/>
    <w:rsid w:val="00AC3CA7"/>
    <w:rsid w:val="00AC3ED0"/>
    <w:rsid w:val="00AC5174"/>
    <w:rsid w:val="00AC5BB7"/>
    <w:rsid w:val="00AC7424"/>
    <w:rsid w:val="00AD109C"/>
    <w:rsid w:val="00AD10DE"/>
    <w:rsid w:val="00AD5988"/>
    <w:rsid w:val="00AD6CFE"/>
    <w:rsid w:val="00AD7CF0"/>
    <w:rsid w:val="00AE118D"/>
    <w:rsid w:val="00AE1221"/>
    <w:rsid w:val="00AE3561"/>
    <w:rsid w:val="00AE3AAC"/>
    <w:rsid w:val="00AF2AEE"/>
    <w:rsid w:val="00AF2C64"/>
    <w:rsid w:val="00AF3310"/>
    <w:rsid w:val="00AF434F"/>
    <w:rsid w:val="00AF6488"/>
    <w:rsid w:val="00AF7741"/>
    <w:rsid w:val="00B0048D"/>
    <w:rsid w:val="00B01BE0"/>
    <w:rsid w:val="00B02B5C"/>
    <w:rsid w:val="00B03B45"/>
    <w:rsid w:val="00B042B7"/>
    <w:rsid w:val="00B0492E"/>
    <w:rsid w:val="00B0510F"/>
    <w:rsid w:val="00B07CFE"/>
    <w:rsid w:val="00B117F8"/>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832"/>
    <w:rsid w:val="00B47B0D"/>
    <w:rsid w:val="00B50B27"/>
    <w:rsid w:val="00B51F07"/>
    <w:rsid w:val="00B52EEA"/>
    <w:rsid w:val="00B533AB"/>
    <w:rsid w:val="00B5685A"/>
    <w:rsid w:val="00B56A89"/>
    <w:rsid w:val="00B56EA9"/>
    <w:rsid w:val="00B60C7C"/>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7BCA"/>
    <w:rsid w:val="00BB0026"/>
    <w:rsid w:val="00BB0049"/>
    <w:rsid w:val="00BB0BA9"/>
    <w:rsid w:val="00BB0E72"/>
    <w:rsid w:val="00BB1BED"/>
    <w:rsid w:val="00BB3991"/>
    <w:rsid w:val="00BB3DFA"/>
    <w:rsid w:val="00BB4A52"/>
    <w:rsid w:val="00BB4F4F"/>
    <w:rsid w:val="00BB4F86"/>
    <w:rsid w:val="00BB57A6"/>
    <w:rsid w:val="00BB73A8"/>
    <w:rsid w:val="00BC5818"/>
    <w:rsid w:val="00BC7F2D"/>
    <w:rsid w:val="00BD275B"/>
    <w:rsid w:val="00BD2DDB"/>
    <w:rsid w:val="00BD324E"/>
    <w:rsid w:val="00BD5535"/>
    <w:rsid w:val="00BD5557"/>
    <w:rsid w:val="00BD5E22"/>
    <w:rsid w:val="00BD60AF"/>
    <w:rsid w:val="00BD6AE8"/>
    <w:rsid w:val="00BE339C"/>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17F5A"/>
    <w:rsid w:val="00C20269"/>
    <w:rsid w:val="00C20304"/>
    <w:rsid w:val="00C20EA6"/>
    <w:rsid w:val="00C21643"/>
    <w:rsid w:val="00C25E5B"/>
    <w:rsid w:val="00C303F5"/>
    <w:rsid w:val="00C32E75"/>
    <w:rsid w:val="00C35CCA"/>
    <w:rsid w:val="00C41E19"/>
    <w:rsid w:val="00C43157"/>
    <w:rsid w:val="00C43449"/>
    <w:rsid w:val="00C451A0"/>
    <w:rsid w:val="00C45DE0"/>
    <w:rsid w:val="00C46114"/>
    <w:rsid w:val="00C46DEE"/>
    <w:rsid w:val="00C472DA"/>
    <w:rsid w:val="00C47AB0"/>
    <w:rsid w:val="00C50EDA"/>
    <w:rsid w:val="00C52444"/>
    <w:rsid w:val="00C56297"/>
    <w:rsid w:val="00C56BA7"/>
    <w:rsid w:val="00C5782F"/>
    <w:rsid w:val="00C6034E"/>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4539E"/>
    <w:rsid w:val="00D5024F"/>
    <w:rsid w:val="00D51703"/>
    <w:rsid w:val="00D52421"/>
    <w:rsid w:val="00D5282A"/>
    <w:rsid w:val="00D53EEE"/>
    <w:rsid w:val="00D556FF"/>
    <w:rsid w:val="00D56A2E"/>
    <w:rsid w:val="00D6034E"/>
    <w:rsid w:val="00D60392"/>
    <w:rsid w:val="00D62DCB"/>
    <w:rsid w:val="00D6392D"/>
    <w:rsid w:val="00D6551A"/>
    <w:rsid w:val="00D67CC6"/>
    <w:rsid w:val="00D70FA2"/>
    <w:rsid w:val="00D71FFB"/>
    <w:rsid w:val="00D72B22"/>
    <w:rsid w:val="00D73267"/>
    <w:rsid w:val="00D7364B"/>
    <w:rsid w:val="00D73CB5"/>
    <w:rsid w:val="00D753BB"/>
    <w:rsid w:val="00D75FC6"/>
    <w:rsid w:val="00D77F0D"/>
    <w:rsid w:val="00D829FE"/>
    <w:rsid w:val="00D85B89"/>
    <w:rsid w:val="00D8611C"/>
    <w:rsid w:val="00D86951"/>
    <w:rsid w:val="00D87BFC"/>
    <w:rsid w:val="00D92A18"/>
    <w:rsid w:val="00D92A50"/>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802"/>
    <w:rsid w:val="00DC3CA7"/>
    <w:rsid w:val="00DC3E97"/>
    <w:rsid w:val="00DC51AC"/>
    <w:rsid w:val="00DC5CAC"/>
    <w:rsid w:val="00DD1D50"/>
    <w:rsid w:val="00DD3A10"/>
    <w:rsid w:val="00DD4F52"/>
    <w:rsid w:val="00DD5795"/>
    <w:rsid w:val="00DD62F9"/>
    <w:rsid w:val="00DE030D"/>
    <w:rsid w:val="00DE507D"/>
    <w:rsid w:val="00DE7CBC"/>
    <w:rsid w:val="00DF0786"/>
    <w:rsid w:val="00DF088C"/>
    <w:rsid w:val="00DF0C85"/>
    <w:rsid w:val="00DF399C"/>
    <w:rsid w:val="00DF4489"/>
    <w:rsid w:val="00E009BD"/>
    <w:rsid w:val="00E027B5"/>
    <w:rsid w:val="00E02830"/>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20BF"/>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4318"/>
    <w:rsid w:val="00EA5AC8"/>
    <w:rsid w:val="00EA6539"/>
    <w:rsid w:val="00EA7D86"/>
    <w:rsid w:val="00EB0B41"/>
    <w:rsid w:val="00EB0BE1"/>
    <w:rsid w:val="00EB160E"/>
    <w:rsid w:val="00EB1B12"/>
    <w:rsid w:val="00EB1D9C"/>
    <w:rsid w:val="00EB20C2"/>
    <w:rsid w:val="00EB3EAA"/>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5F30"/>
    <w:rsid w:val="00EF0B2D"/>
    <w:rsid w:val="00EF4DB8"/>
    <w:rsid w:val="00F00A37"/>
    <w:rsid w:val="00F03FFC"/>
    <w:rsid w:val="00F04245"/>
    <w:rsid w:val="00F06539"/>
    <w:rsid w:val="00F130F0"/>
    <w:rsid w:val="00F1535B"/>
    <w:rsid w:val="00F15717"/>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1D09"/>
    <w:rsid w:val="00FD2105"/>
    <w:rsid w:val="00FD4058"/>
    <w:rsid w:val="00FD5009"/>
    <w:rsid w:val="00FE35DC"/>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33AEAE7-BECF-4378-BE24-C9A18E41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6A6E294-A77A-426A-9880-D8E560E6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1876</Words>
  <Characters>10394</Characters>
  <Application>Microsoft Office Word</Application>
  <DocSecurity>0</DocSecurity>
  <Lines>371</Lines>
  <Paragraphs>306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lhartin1</cp:lastModifiedBy>
  <cp:revision>3</cp:revision>
  <cp:lastPrinted>2013-12-12T11:02:00Z</cp:lastPrinted>
  <dcterms:created xsi:type="dcterms:W3CDTF">2014-10-01T11:01:00Z</dcterms:created>
  <dcterms:modified xsi:type="dcterms:W3CDTF">2014-10-01T13:44:00Z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