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BC" w:rsidRDefault="00091270" w:rsidP="00091270">
      <w:pPr>
        <w:jc w:val="center"/>
        <w:rPr>
          <w:b/>
          <w:sz w:val="32"/>
        </w:rPr>
      </w:pPr>
      <w:r w:rsidRPr="00091270">
        <w:rPr>
          <w:b/>
          <w:sz w:val="32"/>
        </w:rPr>
        <w:t xml:space="preserve">Overzicht ontwikkelwerkzaamheden </w:t>
      </w:r>
      <w:r>
        <w:rPr>
          <w:b/>
          <w:sz w:val="32"/>
        </w:rPr>
        <w:t xml:space="preserve">PB </w:t>
      </w:r>
      <w:r w:rsidRPr="00091270">
        <w:rPr>
          <w:b/>
          <w:sz w:val="32"/>
        </w:rPr>
        <w:t>studiejaar 2015-2016</w:t>
      </w:r>
    </w:p>
    <w:p w:rsidR="004E30E7" w:rsidRDefault="00091270" w:rsidP="004E30E7">
      <w:pPr>
        <w:jc w:val="center"/>
        <w:rPr>
          <w:sz w:val="24"/>
        </w:rPr>
      </w:pPr>
      <w:r w:rsidRPr="00091270">
        <w:rPr>
          <w:sz w:val="24"/>
        </w:rPr>
        <w:t>Brit Giesbertz</w:t>
      </w:r>
    </w:p>
    <w:p w:rsidR="004E30E7" w:rsidRDefault="004E30E7" w:rsidP="004E30E7">
      <w:pPr>
        <w:jc w:val="center"/>
        <w:rPr>
          <w:sz w:val="24"/>
        </w:rPr>
      </w:pPr>
    </w:p>
    <w:p w:rsidR="00F04659" w:rsidRDefault="00F04659" w:rsidP="004E30E7">
      <w:pPr>
        <w:jc w:val="center"/>
        <w:rPr>
          <w:sz w:val="24"/>
        </w:rPr>
      </w:pPr>
    </w:p>
    <w:p w:rsidR="004E30E7" w:rsidRPr="004E30E7" w:rsidRDefault="004E30E7" w:rsidP="004E30E7">
      <w:pPr>
        <w:rPr>
          <w:i/>
          <w:sz w:val="28"/>
        </w:rPr>
      </w:pPr>
      <w:r w:rsidRPr="0039494B">
        <w:rPr>
          <w:i/>
          <w:sz w:val="28"/>
        </w:rPr>
        <w:t>Overzicht grove veranderingen</w:t>
      </w:r>
    </w:p>
    <w:p w:rsidR="00F04659" w:rsidRPr="00F04659" w:rsidRDefault="00F04659" w:rsidP="004E30E7">
      <w:pPr>
        <w:jc w:val="center"/>
      </w:pPr>
    </w:p>
    <w:p w:rsidR="006A0F46" w:rsidRPr="006A0F46" w:rsidRDefault="006A0F46" w:rsidP="004E30E7">
      <w:pPr>
        <w:jc w:val="both"/>
        <w:rPr>
          <w:b/>
        </w:rPr>
      </w:pPr>
      <w:r w:rsidRPr="006A0F46">
        <w:rPr>
          <w:b/>
        </w:rPr>
        <w:t>Planning</w:t>
      </w:r>
    </w:p>
    <w:p w:rsidR="00091270" w:rsidRDefault="006A0F46" w:rsidP="004E30E7">
      <w:pPr>
        <w:jc w:val="both"/>
      </w:pPr>
      <w:r>
        <w:t xml:space="preserve">Wat betreft planning </w:t>
      </w:r>
      <w:r w:rsidR="00091270">
        <w:t>was</w:t>
      </w:r>
      <w:r>
        <w:t xml:space="preserve"> er</w:t>
      </w:r>
      <w:r w:rsidR="00091270">
        <w:t xml:space="preserve"> een wens om meer rekening te houden met de deadlines van verslagen </w:t>
      </w:r>
      <w:r w:rsidR="00F04659">
        <w:t xml:space="preserve">en tussenversies </w:t>
      </w:r>
      <w:r w:rsidR="00091270">
        <w:t xml:space="preserve">i.v.m. tentamens. </w:t>
      </w:r>
      <w:r w:rsidR="00F04659">
        <w:t>Een</w:t>
      </w:r>
      <w:r w:rsidR="00091270">
        <w:t xml:space="preserve"> week tussen de deadline van het verslag en het daarop volgende tentamen </w:t>
      </w:r>
      <w:r w:rsidR="00F04659">
        <w:t xml:space="preserve">wordt </w:t>
      </w:r>
      <w:r w:rsidR="00091270">
        <w:t>als genoeg geacht</w:t>
      </w:r>
      <w:r w:rsidR="00F04659">
        <w:t>, en h</w:t>
      </w:r>
      <w:r w:rsidR="00091270">
        <w:t xml:space="preserve">ierdoor zijn enkel de deadlines van het LV in het eerste semester (opzet en eindversie) vervroegd naar de woensdag voor de werkgroep. Zie Excel document ‘Jaarprogramma AV PB semester 1 en 2 ’15-’16 versie 230615’. </w:t>
      </w:r>
    </w:p>
    <w:p w:rsidR="00091270" w:rsidRPr="00F04659" w:rsidRDefault="00091270" w:rsidP="004E30E7">
      <w:pPr>
        <w:jc w:val="both"/>
        <w:rPr>
          <w:szCs w:val="22"/>
        </w:rPr>
      </w:pPr>
    </w:p>
    <w:p w:rsidR="006A0F46" w:rsidRPr="00F04659" w:rsidRDefault="006A0F46" w:rsidP="004E30E7">
      <w:pPr>
        <w:jc w:val="both"/>
        <w:rPr>
          <w:b/>
          <w:szCs w:val="22"/>
        </w:rPr>
      </w:pPr>
      <w:r w:rsidRPr="00F04659">
        <w:rPr>
          <w:b/>
          <w:szCs w:val="22"/>
        </w:rPr>
        <w:t>Draaiboeken</w:t>
      </w:r>
    </w:p>
    <w:p w:rsidR="006A0F46" w:rsidRPr="00F04659" w:rsidRDefault="006A0F46" w:rsidP="004E30E7">
      <w:pPr>
        <w:jc w:val="both"/>
        <w:rPr>
          <w:szCs w:val="22"/>
        </w:rPr>
      </w:pPr>
      <w:r w:rsidRPr="00F04659">
        <w:rPr>
          <w:szCs w:val="22"/>
        </w:rPr>
        <w:t>Door veranderingen in het jaarprogramma van BMW/BIO zullen de programma’s meer van elkaar gaan afwijken en zullen de draaiboeken bachelor specifiek gemaakt worden. Dit houdt voor PB</w:t>
      </w:r>
      <w:r w:rsidR="00F04659">
        <w:rPr>
          <w:szCs w:val="22"/>
        </w:rPr>
        <w:t xml:space="preserve"> voornamelijk</w:t>
      </w:r>
      <w:r w:rsidRPr="00F04659">
        <w:rPr>
          <w:szCs w:val="22"/>
        </w:rPr>
        <w:t xml:space="preserve"> in </w:t>
      </w:r>
      <w:r w:rsidR="00F04659">
        <w:rPr>
          <w:szCs w:val="22"/>
        </w:rPr>
        <w:t>dat de BMW/BIO onderdelen eruit geknipt gaan worden.</w:t>
      </w:r>
    </w:p>
    <w:p w:rsidR="00F04659" w:rsidRDefault="00F04659" w:rsidP="00F04659">
      <w:pPr>
        <w:jc w:val="both"/>
        <w:rPr>
          <w:b/>
          <w:szCs w:val="22"/>
        </w:rPr>
      </w:pPr>
    </w:p>
    <w:p w:rsidR="00F04659" w:rsidRPr="00F04659" w:rsidRDefault="00C065AB" w:rsidP="00F04659">
      <w:pPr>
        <w:jc w:val="both"/>
        <w:rPr>
          <w:b/>
          <w:szCs w:val="22"/>
        </w:rPr>
      </w:pPr>
      <w:r>
        <w:rPr>
          <w:b/>
          <w:szCs w:val="22"/>
        </w:rPr>
        <w:t>Rubric</w:t>
      </w:r>
    </w:p>
    <w:p w:rsidR="00F04659" w:rsidRPr="00F04659" w:rsidRDefault="00F04659" w:rsidP="00F04659">
      <w:pPr>
        <w:jc w:val="both"/>
        <w:rPr>
          <w:szCs w:val="22"/>
        </w:rPr>
      </w:pPr>
      <w:r w:rsidRPr="00F04659">
        <w:rPr>
          <w:szCs w:val="22"/>
        </w:rPr>
        <w:t>Vanaf komend studiejaar zal er ge</w:t>
      </w:r>
      <w:r w:rsidR="00C065AB">
        <w:rPr>
          <w:szCs w:val="22"/>
        </w:rPr>
        <w:t>werkt gaan worden met de Rubric</w:t>
      </w:r>
      <w:r w:rsidRPr="00F04659">
        <w:rPr>
          <w:szCs w:val="22"/>
        </w:rPr>
        <w:t xml:space="preserve"> als beoordelingsmodel voor alle opdrachten. Dit loopt </w:t>
      </w:r>
      <w:r>
        <w:rPr>
          <w:szCs w:val="22"/>
        </w:rPr>
        <w:t>synchroon met BMW/BIO en wordt</w:t>
      </w:r>
      <w:r w:rsidRPr="00F04659">
        <w:rPr>
          <w:szCs w:val="22"/>
        </w:rPr>
        <w:t xml:space="preserve"> ontwikkeld door Julia. </w:t>
      </w:r>
    </w:p>
    <w:p w:rsidR="00F04659" w:rsidRPr="00F04659" w:rsidRDefault="00F04659" w:rsidP="00F04659">
      <w:pPr>
        <w:jc w:val="both"/>
        <w:rPr>
          <w:szCs w:val="22"/>
        </w:rPr>
      </w:pPr>
    </w:p>
    <w:p w:rsidR="00F04659" w:rsidRPr="00F04659" w:rsidRDefault="00F04659" w:rsidP="00F04659">
      <w:pPr>
        <w:jc w:val="both"/>
        <w:rPr>
          <w:b/>
          <w:szCs w:val="22"/>
        </w:rPr>
      </w:pPr>
      <w:r w:rsidRPr="00F04659">
        <w:rPr>
          <w:b/>
          <w:szCs w:val="22"/>
        </w:rPr>
        <w:t>AH</w:t>
      </w:r>
    </w:p>
    <w:p w:rsidR="00F04659" w:rsidRPr="00F04659" w:rsidRDefault="00F04659" w:rsidP="00F04659">
      <w:pPr>
        <w:jc w:val="both"/>
        <w:rPr>
          <w:szCs w:val="22"/>
        </w:rPr>
      </w:pPr>
      <w:r w:rsidRPr="00F04659">
        <w:rPr>
          <w:szCs w:val="22"/>
        </w:rPr>
        <w:t xml:space="preserve">Omdat ABV niet alleen draait om verslaglegging en presenteren, maar ook om de kritische academische houding, is de wens uitgesproken om hier een beoordeling over te kunnen geven. Ook hier wordt een Rubric voor ontwikkeld welke de docenten in staat zal </w:t>
      </w:r>
      <w:r>
        <w:rPr>
          <w:szCs w:val="22"/>
        </w:rPr>
        <w:t>stellen</w:t>
      </w:r>
      <w:r w:rsidRPr="00F04659">
        <w:rPr>
          <w:szCs w:val="22"/>
        </w:rPr>
        <w:t xml:space="preserve"> de studenten te kunnen beoordelen op hun AH.</w:t>
      </w:r>
    </w:p>
    <w:p w:rsidR="00091270" w:rsidRPr="00F04659" w:rsidRDefault="00091270" w:rsidP="004E30E7">
      <w:pPr>
        <w:jc w:val="both"/>
        <w:rPr>
          <w:szCs w:val="22"/>
        </w:rPr>
      </w:pPr>
    </w:p>
    <w:p w:rsidR="006A0F46" w:rsidRPr="00F04659" w:rsidRDefault="006A0F46" w:rsidP="004E30E7">
      <w:pPr>
        <w:jc w:val="both"/>
        <w:rPr>
          <w:b/>
          <w:szCs w:val="22"/>
        </w:rPr>
      </w:pPr>
      <w:r w:rsidRPr="00F04659">
        <w:rPr>
          <w:b/>
          <w:szCs w:val="22"/>
        </w:rPr>
        <w:t>HWV</w:t>
      </w:r>
    </w:p>
    <w:p w:rsidR="00091270" w:rsidRPr="00F04659" w:rsidRDefault="006A0F46" w:rsidP="004E30E7">
      <w:pPr>
        <w:jc w:val="both"/>
        <w:rPr>
          <w:szCs w:val="22"/>
        </w:rPr>
      </w:pPr>
      <w:r w:rsidRPr="00F04659">
        <w:rPr>
          <w:szCs w:val="22"/>
        </w:rPr>
        <w:t xml:space="preserve">De </w:t>
      </w:r>
      <w:r w:rsidR="00091270" w:rsidRPr="00F04659">
        <w:rPr>
          <w:szCs w:val="22"/>
        </w:rPr>
        <w:t>Handleiding</w:t>
      </w:r>
      <w:r w:rsidRPr="00F04659">
        <w:rPr>
          <w:szCs w:val="22"/>
        </w:rPr>
        <w:t xml:space="preserve"> Wetenschappelijke Verslaglegging zal als enige structurele veranderingen doorgaan. Dit is besloten doordat vanuit meerdere perspectieven onvrede is geuit hierover. Ten eerste zal er minder herhaling in de HWV komen door de hoofdstukken niet meer per opdracht, maar per type verslaglegging in te delen. Ten tweede zullen de beoordelingsmodellen verwijdert worden. D</w:t>
      </w:r>
      <w:r w:rsidR="00C065AB">
        <w:rPr>
          <w:szCs w:val="22"/>
        </w:rPr>
        <w:t>it heeft te maken met de Rubric</w:t>
      </w:r>
      <w:r w:rsidRPr="00F04659">
        <w:rPr>
          <w:szCs w:val="22"/>
        </w:rPr>
        <w:t xml:space="preserve"> die vanaf volgend jaar ingezet zal worden, en omdat de HWV </w:t>
      </w:r>
      <w:r w:rsidR="00F04659">
        <w:rPr>
          <w:szCs w:val="22"/>
        </w:rPr>
        <w:t xml:space="preserve">hierdoor </w:t>
      </w:r>
      <w:r w:rsidRPr="00F04659">
        <w:rPr>
          <w:szCs w:val="22"/>
        </w:rPr>
        <w:t xml:space="preserve">geschikt </w:t>
      </w:r>
      <w:r w:rsidR="00F04659">
        <w:rPr>
          <w:szCs w:val="22"/>
        </w:rPr>
        <w:t xml:space="preserve">wordt </w:t>
      </w:r>
      <w:r w:rsidRPr="00F04659">
        <w:rPr>
          <w:szCs w:val="22"/>
        </w:rPr>
        <w:t xml:space="preserve">voor de gehele studie en niet enkel het eerste jaar. Deze zomer zal er voornamelijk geknipt worden in de HWV. Gedurende het komend jaar zullen nieuwe hoofdstukken ontwikkelt worden om in het studiejaar 2016-2017 een complete HWV voor jaargang 1-3 te hebben. </w:t>
      </w:r>
    </w:p>
    <w:p w:rsidR="006A0F46" w:rsidRPr="00F04659" w:rsidRDefault="006A0F46" w:rsidP="004E30E7">
      <w:pPr>
        <w:jc w:val="both"/>
        <w:rPr>
          <w:szCs w:val="22"/>
        </w:rPr>
      </w:pPr>
    </w:p>
    <w:p w:rsidR="006A0F46" w:rsidRPr="00F04659" w:rsidRDefault="006A0F46" w:rsidP="004E30E7">
      <w:pPr>
        <w:jc w:val="both"/>
        <w:rPr>
          <w:b/>
          <w:szCs w:val="22"/>
        </w:rPr>
      </w:pPr>
      <w:r w:rsidRPr="00F04659">
        <w:rPr>
          <w:b/>
          <w:szCs w:val="22"/>
        </w:rPr>
        <w:t>BO</w:t>
      </w:r>
    </w:p>
    <w:p w:rsidR="006A0F46" w:rsidRPr="00F04659" w:rsidRDefault="006A0F46" w:rsidP="004E30E7">
      <w:pPr>
        <w:jc w:val="both"/>
        <w:rPr>
          <w:szCs w:val="22"/>
        </w:rPr>
      </w:pPr>
      <w:r w:rsidRPr="00F04659">
        <w:rPr>
          <w:szCs w:val="22"/>
        </w:rPr>
        <w:t xml:space="preserve">De beroepsoriëntatie uit jaar 1 wordt doorgezet in jaar 2 en 3 met een studieloopbaanoriëntatie. De bedoeling is dat dit dan ook één lijn wordt door de jaren heen, en op elkaar afgesteld zullen worden. </w:t>
      </w:r>
      <w:r w:rsidR="00C065AB">
        <w:rPr>
          <w:szCs w:val="22"/>
        </w:rPr>
        <w:t xml:space="preserve">Bij BMW/BIO wordt de BO lijn al in jaar 1 uitgebreid met een studieloopbaan traject, wellicht liggen hier bij de ontwikkeling ideeën waar PB ook iets mee kan. </w:t>
      </w:r>
    </w:p>
    <w:p w:rsidR="006A0F46" w:rsidRDefault="006A0F46" w:rsidP="004E30E7">
      <w:pPr>
        <w:jc w:val="both"/>
        <w:rPr>
          <w:szCs w:val="22"/>
        </w:rPr>
      </w:pPr>
    </w:p>
    <w:p w:rsidR="00F04659" w:rsidRPr="00F04659" w:rsidRDefault="00F04659" w:rsidP="004E30E7">
      <w:pPr>
        <w:jc w:val="both"/>
        <w:rPr>
          <w:szCs w:val="22"/>
        </w:rPr>
      </w:pPr>
    </w:p>
    <w:p w:rsidR="006A0F46" w:rsidRPr="00F04659" w:rsidRDefault="006A0F46" w:rsidP="004E30E7">
      <w:pPr>
        <w:jc w:val="both"/>
        <w:rPr>
          <w:b/>
          <w:szCs w:val="22"/>
        </w:rPr>
      </w:pPr>
      <w:r w:rsidRPr="00F04659">
        <w:rPr>
          <w:b/>
          <w:szCs w:val="22"/>
        </w:rPr>
        <w:t>OZVS</w:t>
      </w:r>
    </w:p>
    <w:p w:rsidR="006A0F46" w:rsidRPr="00F04659" w:rsidRDefault="006A0F46" w:rsidP="004E30E7">
      <w:pPr>
        <w:jc w:val="both"/>
        <w:rPr>
          <w:szCs w:val="22"/>
        </w:rPr>
      </w:pPr>
      <w:r w:rsidRPr="00F04659">
        <w:rPr>
          <w:szCs w:val="22"/>
        </w:rPr>
        <w:t xml:space="preserve">Het format van het schrijven van een onderzoeksvoorstel voor een VENI-beurs is veranderd. </w:t>
      </w:r>
      <w:r w:rsidR="004E30E7" w:rsidRPr="00F04659">
        <w:rPr>
          <w:szCs w:val="22"/>
        </w:rPr>
        <w:t xml:space="preserve">De relevantie en innovatie zijn nu geen aparte kopjes meer na de opzet, maar onderdeel van de inleiding. Aangezien dit ook logischer is uit te leggen met de zandloperstructuur willen we het ABV format voor het OZVS aanpassen hieraan. </w:t>
      </w:r>
    </w:p>
    <w:p w:rsidR="004E30E7" w:rsidRPr="00F04659" w:rsidRDefault="004E30E7" w:rsidP="004E30E7">
      <w:pPr>
        <w:jc w:val="both"/>
        <w:rPr>
          <w:szCs w:val="22"/>
        </w:rPr>
      </w:pPr>
    </w:p>
    <w:p w:rsidR="004E30E7" w:rsidRDefault="00A509D9" w:rsidP="004E30E7">
      <w:pPr>
        <w:jc w:val="both"/>
        <w:rPr>
          <w:b/>
          <w:szCs w:val="22"/>
        </w:rPr>
      </w:pPr>
      <w:r>
        <w:rPr>
          <w:b/>
          <w:szCs w:val="22"/>
        </w:rPr>
        <w:t>Studievaardigheden</w:t>
      </w:r>
    </w:p>
    <w:p w:rsidR="00EA436F" w:rsidRDefault="00EA436F" w:rsidP="004E30E7">
      <w:pPr>
        <w:jc w:val="both"/>
        <w:rPr>
          <w:szCs w:val="22"/>
        </w:rPr>
      </w:pPr>
      <w:r>
        <w:rPr>
          <w:szCs w:val="22"/>
        </w:rPr>
        <w:t xml:space="preserve">Het is opgemerkt dat studenten die net van het VWO afkomen moeite hebben met schakelen naar de universiteit. Hun aanpak van de middelbare school voldoet niet meer voor het programma van PB. Uiteraard is er de </w:t>
      </w:r>
      <w:r w:rsidR="00A509D9">
        <w:rPr>
          <w:szCs w:val="22"/>
        </w:rPr>
        <w:t xml:space="preserve">studievaardighedentraining </w:t>
      </w:r>
      <w:r>
        <w:rPr>
          <w:szCs w:val="22"/>
        </w:rPr>
        <w:t xml:space="preserve">in periode 2, maar deze is bedoeld voor studenten die moeite hebben met plannen en deadline (de studenten die op dat moment onvoldoendes halen). Het is </w:t>
      </w:r>
      <w:r w:rsidR="00A509D9">
        <w:rPr>
          <w:szCs w:val="22"/>
        </w:rPr>
        <w:t xml:space="preserve">geopperd door de studieadviseur (Marleen) dat het goed zou zijn om aan het begin van het jaar </w:t>
      </w:r>
      <w:r>
        <w:rPr>
          <w:szCs w:val="22"/>
        </w:rPr>
        <w:t>de studenten meer te wijzen op deze noodzaak om anders te gaan studeren, en ze hier uiteraard een aantal handvaten bij te geven.</w:t>
      </w:r>
    </w:p>
    <w:p w:rsidR="00A509D9" w:rsidRPr="00A509D9" w:rsidRDefault="00EA436F" w:rsidP="004E30E7">
      <w:pPr>
        <w:jc w:val="both"/>
        <w:rPr>
          <w:szCs w:val="22"/>
        </w:rPr>
      </w:pPr>
      <w:r>
        <w:rPr>
          <w:szCs w:val="22"/>
        </w:rPr>
        <w:t xml:space="preserve">In WG 4 is hier een moment voor ingedeeld. Bij BMW/BIO wordt dit moment uitgebreider ontwikkeld. Voor PB is er niet de tijd om dit uitgebreider te doen, maar wellicht is het goed om dit vaker terug te laten komen. Misschien al in WG 1.  </w:t>
      </w:r>
    </w:p>
    <w:p w:rsidR="004E30E7" w:rsidRPr="00F04659" w:rsidRDefault="004E30E7" w:rsidP="004E30E7">
      <w:pPr>
        <w:jc w:val="both"/>
        <w:rPr>
          <w:szCs w:val="22"/>
        </w:rPr>
      </w:pPr>
    </w:p>
    <w:p w:rsidR="004E30E7" w:rsidRPr="00F04659" w:rsidRDefault="004E30E7">
      <w:pPr>
        <w:spacing w:after="200" w:line="276" w:lineRule="auto"/>
        <w:contextualSpacing w:val="0"/>
        <w:rPr>
          <w:szCs w:val="22"/>
        </w:rPr>
      </w:pPr>
      <w:r w:rsidRPr="00F04659">
        <w:rPr>
          <w:szCs w:val="22"/>
        </w:rPr>
        <w:br w:type="page"/>
      </w:r>
    </w:p>
    <w:p w:rsidR="004E30E7" w:rsidRDefault="004E30E7" w:rsidP="004E30E7">
      <w:pPr>
        <w:rPr>
          <w:i/>
          <w:sz w:val="28"/>
        </w:rPr>
      </w:pPr>
      <w:r w:rsidRPr="0039494B">
        <w:rPr>
          <w:i/>
          <w:sz w:val="28"/>
        </w:rPr>
        <w:lastRenderedPageBreak/>
        <w:t>Aanpassingen en planning per werkgroep</w:t>
      </w:r>
      <w:r w:rsidR="001903E3">
        <w:rPr>
          <w:i/>
          <w:sz w:val="28"/>
        </w:rPr>
        <w:t xml:space="preserve"> semester 1</w:t>
      </w:r>
    </w:p>
    <w:p w:rsidR="001903E3" w:rsidRDefault="001903E3" w:rsidP="004E30E7">
      <w:pPr>
        <w:rPr>
          <w:i/>
          <w:sz w:val="28"/>
        </w:rPr>
      </w:pPr>
    </w:p>
    <w:p w:rsidR="003F6CFD" w:rsidRPr="003F6CFD" w:rsidRDefault="003F6CFD" w:rsidP="003F6CFD">
      <w:r>
        <w:t xml:space="preserve">Er zullen geen structurele veranderingen plaatsvinden per werkgroep. </w:t>
      </w:r>
    </w:p>
    <w:p w:rsidR="003F6CFD" w:rsidRPr="0039494B" w:rsidRDefault="003F6CFD" w:rsidP="004E30E7">
      <w:pPr>
        <w:rPr>
          <w:sz w:val="28"/>
        </w:rPr>
      </w:pPr>
    </w:p>
    <w:p w:rsidR="004E30E7" w:rsidRDefault="004E30E7" w:rsidP="004E30E7">
      <w:pPr>
        <w:rPr>
          <w:u w:val="single"/>
        </w:rPr>
      </w:pPr>
      <w:r w:rsidRPr="00C53260">
        <w:rPr>
          <w:u w:val="single"/>
        </w:rPr>
        <w:t>WG1</w:t>
      </w:r>
    </w:p>
    <w:p w:rsidR="004E30E7" w:rsidRDefault="00D52371" w:rsidP="004E30E7">
      <w:r>
        <w:t xml:space="preserve">Bij de faciliteitencheck moet worden toegevoegd dat de Studiestarter (op papier) wordt uitgedeeld. Er zal dan even kort bij stil worden gestaan tijdens deze werkgroep. </w:t>
      </w:r>
      <w:r w:rsidR="00FE5D5B">
        <w:t>(Jerry?)</w:t>
      </w:r>
    </w:p>
    <w:p w:rsidR="00F82F71" w:rsidRDefault="00F82F71" w:rsidP="004E30E7">
      <w:pPr>
        <w:rPr>
          <w:u w:val="single"/>
        </w:rPr>
      </w:pPr>
    </w:p>
    <w:p w:rsidR="004E30E7" w:rsidRDefault="004E30E7" w:rsidP="004E30E7">
      <w:pPr>
        <w:rPr>
          <w:u w:val="single"/>
        </w:rPr>
      </w:pPr>
      <w:r w:rsidRPr="00C53260">
        <w:rPr>
          <w:u w:val="single"/>
        </w:rPr>
        <w:t>WG2</w:t>
      </w:r>
    </w:p>
    <w:p w:rsidR="004E30E7" w:rsidRDefault="00D52371" w:rsidP="004E30E7">
      <w:r>
        <w:t xml:space="preserve">Geen structurele veranderingen. </w:t>
      </w:r>
      <w:r w:rsidRPr="00357B68">
        <w:t>De kennismakingsquiz en TO AV &amp; AH</w:t>
      </w:r>
      <w:r>
        <w:t xml:space="preserve"> worden bij BMW/BIO door Matthijs </w:t>
      </w:r>
      <w:r w:rsidR="00FE5D5B">
        <w:t>aangepast</w:t>
      </w:r>
      <w:r>
        <w:t xml:space="preserve">. </w:t>
      </w:r>
      <w:r w:rsidR="00FE5D5B">
        <w:t>Wellicht over te nemen bij PB.</w:t>
      </w:r>
    </w:p>
    <w:p w:rsidR="00F82F71" w:rsidRDefault="00F82F71" w:rsidP="00F82F71">
      <w:r>
        <w:t>Hoewel in WG 4 uitgebreider stil gestaan wordt bij het belang van studievaardigheden o</w:t>
      </w:r>
      <w:r>
        <w:t>p de universiteit, wordt in WG 2</w:t>
      </w:r>
      <w:r>
        <w:t xml:space="preserve"> een moment ingelast om studenten erop te wijzen dat studievaardigheden die studenten op de middelbare school toepasten waarschijnlijk niet meer gaan voldoen bij PB. Dit is om studenten zo vroeg mogelijk bewust te maken van deze verandering. Om de studenten ook enige handvaten hiervoor mee te geven (wellicht pas in WG 4) zal hier wellicht iets voor ontwikkeld worden. Mogelijk in samenwerking met BMW/BIO die door hun nieuw verkregen ruimte in de planning hier meer bij stil zullen staan. </w:t>
      </w:r>
    </w:p>
    <w:p w:rsidR="00D52371" w:rsidRDefault="00D52371" w:rsidP="004E30E7">
      <w:pPr>
        <w:rPr>
          <w:u w:val="single"/>
        </w:rPr>
      </w:pPr>
    </w:p>
    <w:p w:rsidR="004E30E7" w:rsidRPr="00C53260" w:rsidRDefault="004E30E7" w:rsidP="004E30E7">
      <w:pPr>
        <w:rPr>
          <w:u w:val="single"/>
        </w:rPr>
      </w:pPr>
      <w:r w:rsidRPr="00C53260">
        <w:rPr>
          <w:u w:val="single"/>
        </w:rPr>
        <w:t>WG3</w:t>
      </w:r>
    </w:p>
    <w:p w:rsidR="003F6CFD" w:rsidRDefault="003F6CFD" w:rsidP="004E30E7">
      <w:r>
        <w:t>Geen structurele veranderingen . “Uitleg nakijkstrategie en omgaan feedback” i</w:t>
      </w:r>
      <w:r w:rsidR="00C065AB">
        <w:t>n draaiboek zal a.d.h.v. de Rubric</w:t>
      </w:r>
      <w:r>
        <w:t xml:space="preserve"> gaan. </w:t>
      </w:r>
      <w:r w:rsidR="007D56A6">
        <w:t>Hier moeten slides voor ontwikkeld worden</w:t>
      </w:r>
      <w:r w:rsidR="001C3D5E">
        <w:t xml:space="preserve"> en eventueel een opdracht met een gegeven tekst, zodat studenten leren met de Rubric om te gaan (fase 1)</w:t>
      </w:r>
      <w:r w:rsidR="007D56A6">
        <w:t xml:space="preserve">. </w:t>
      </w:r>
      <w:r w:rsidR="001903E3">
        <w:t xml:space="preserve">Bij BMW/BIO wordt een opdracht ontwikkeld hiervoor door Floor en Julia. Dit kan dus in samenwerking met hen. </w:t>
      </w:r>
    </w:p>
    <w:p w:rsidR="008A1A83" w:rsidRPr="00C53260" w:rsidRDefault="008A1A83" w:rsidP="004E30E7">
      <w:pPr>
        <w:rPr>
          <w:u w:val="single"/>
        </w:rPr>
      </w:pPr>
    </w:p>
    <w:p w:rsidR="004E30E7" w:rsidRPr="00C53260" w:rsidRDefault="004E30E7" w:rsidP="004E30E7">
      <w:pPr>
        <w:rPr>
          <w:u w:val="single"/>
        </w:rPr>
      </w:pPr>
      <w:r w:rsidRPr="00C53260">
        <w:rPr>
          <w:u w:val="single"/>
        </w:rPr>
        <w:t>WG4</w:t>
      </w:r>
    </w:p>
    <w:p w:rsidR="004E30E7" w:rsidRDefault="0087518C" w:rsidP="004E30E7">
      <w:pPr>
        <w:rPr>
          <w:u w:val="single"/>
        </w:rPr>
      </w:pPr>
      <w:r>
        <w:t>De studievaardighedentraining (SVT) begint waarschijnlijk over 2 of 3 weken. Studenten hebben volgende week mentorgesprekken en over 2 weken een tentamen. Dit is een goed moment om studenten erop te wijzen dat studeren op de universiteit voor veel anders is dan op de middelbare school. Als ze slecht scoren op de eerste deeltoets zullen ze uitgenodigd/verplicht worden met de SVT deel te nemen. BMW/BIO zullen deze WG uitgebreider hierbij stil staan. Bij PB is hier niet de tijd voor</w:t>
      </w:r>
      <w:r w:rsidR="000B2841">
        <w:t xml:space="preserve"> in de WG</w:t>
      </w:r>
      <w:r>
        <w:t xml:space="preserve">, maar wellicht wel interessant bij de ontwikkeling hiervan samen te werken. </w:t>
      </w:r>
      <w:r w:rsidR="000329F3">
        <w:t xml:space="preserve">Mogelijk kan de WO kernkwaliteiten en kwadranten hierop aangepast worden. Specifiek voor studievaardigheden. </w:t>
      </w:r>
      <w:bookmarkStart w:id="0" w:name="_GoBack"/>
      <w:bookmarkEnd w:id="0"/>
      <w:r w:rsidR="000329F3">
        <w:t xml:space="preserve"> </w:t>
      </w:r>
    </w:p>
    <w:p w:rsidR="0087518C" w:rsidRDefault="0087518C" w:rsidP="004E30E7">
      <w:pPr>
        <w:rPr>
          <w:u w:val="single"/>
        </w:rPr>
      </w:pPr>
    </w:p>
    <w:p w:rsidR="00F5757C" w:rsidRPr="00C53260" w:rsidRDefault="008A1A83" w:rsidP="00F5757C">
      <w:pPr>
        <w:rPr>
          <w:u w:val="single"/>
        </w:rPr>
      </w:pPr>
      <w:r>
        <w:rPr>
          <w:u w:val="single"/>
        </w:rPr>
        <w:t>Mentorgesprekken vanaf week 42</w:t>
      </w:r>
    </w:p>
    <w:p w:rsidR="00F5757C" w:rsidRDefault="00F5757C" w:rsidP="00F5757C">
      <w:r>
        <w:t xml:space="preserve">Ook komend jaar zullen er weer mentorgesprekken gevoerd worden. In week 42 zijn de zalen van de reguliere werkgroep hiervoor beschikbaar, maar er moeten waarschijnlijk extra zalen voor worden gereserveerd. De docent mag zelf de gesprekken inplannen zoals hij/zij graag wilt. Het zou wel goed zijn als alle studenten voor aanvang van de studievaardighedentraining een mentorgesprek hebben gehad. Bij het ontwikkelwerk van de mentorgesprekken hoort ook het regelen van zalen, vóór de zomervakantie, zoveel mogelijk in aanpassing op de roosters van de studenten. </w:t>
      </w:r>
    </w:p>
    <w:p w:rsidR="00F5757C" w:rsidRDefault="00F5757C" w:rsidP="004E30E7">
      <w:pPr>
        <w:rPr>
          <w:u w:val="single"/>
        </w:rPr>
      </w:pPr>
    </w:p>
    <w:p w:rsidR="004E30E7" w:rsidRPr="00C53260" w:rsidRDefault="004E30E7" w:rsidP="004E30E7">
      <w:pPr>
        <w:rPr>
          <w:u w:val="single"/>
        </w:rPr>
      </w:pPr>
      <w:r w:rsidRPr="00C53260">
        <w:rPr>
          <w:u w:val="single"/>
        </w:rPr>
        <w:t>WG5</w:t>
      </w:r>
    </w:p>
    <w:p w:rsidR="000B2841" w:rsidRDefault="008A1A83" w:rsidP="004E30E7">
      <w:pPr>
        <w:rPr>
          <w:u w:val="single"/>
        </w:rPr>
      </w:pPr>
      <w:r>
        <w:t xml:space="preserve">Tijdens deze werkgroep zal er niet veel veranderen. Tijdens het bespreken van de verschillen tussen het OB en het LV en het beoordelingsmodel zal </w:t>
      </w:r>
      <w:r w:rsidR="00C065AB">
        <w:t>er echter weer m.b.v. de Rubric</w:t>
      </w:r>
      <w:r>
        <w:t xml:space="preserve"> gewerkt moeten worden. Wellicht het moment </w:t>
      </w:r>
      <w:r w:rsidR="001C3D5E">
        <w:t xml:space="preserve"> voor</w:t>
      </w:r>
      <w:r>
        <w:t xml:space="preserve"> fase</w:t>
      </w:r>
      <w:r w:rsidR="001C3D5E">
        <w:t xml:space="preserve"> 2</w:t>
      </w:r>
      <w:r w:rsidR="00C065AB">
        <w:t xml:space="preserve"> van het oefenen met de Rubric</w:t>
      </w:r>
      <w:r>
        <w:t>, waar studenten hun eigen geschreven teks</w:t>
      </w:r>
      <w:r w:rsidR="00C065AB">
        <w:t>t beoordelen a.d.h.v. de Rubric</w:t>
      </w:r>
      <w:r>
        <w:t xml:space="preserve">. </w:t>
      </w:r>
    </w:p>
    <w:p w:rsidR="008A1A83" w:rsidRDefault="008A1A83" w:rsidP="004E30E7">
      <w:pPr>
        <w:rPr>
          <w:u w:val="single"/>
        </w:rPr>
      </w:pPr>
    </w:p>
    <w:p w:rsidR="004E30E7" w:rsidRPr="00C53260" w:rsidRDefault="004E30E7" w:rsidP="004E30E7">
      <w:pPr>
        <w:rPr>
          <w:u w:val="single"/>
        </w:rPr>
      </w:pPr>
      <w:r w:rsidRPr="00C53260">
        <w:rPr>
          <w:u w:val="single"/>
        </w:rPr>
        <w:t>WG6</w:t>
      </w:r>
    </w:p>
    <w:p w:rsidR="004E30E7" w:rsidRPr="000F1497" w:rsidRDefault="00CF76C0" w:rsidP="004E30E7">
      <w:r>
        <w:t>Geen veranderingen deze WG. Behalve wellicht de TO voor de practicum bespreking ‘van concepten naar variabelen’. Zie WG 7.</w:t>
      </w:r>
    </w:p>
    <w:p w:rsidR="000F1497" w:rsidRDefault="000F1497" w:rsidP="004E30E7">
      <w:pPr>
        <w:rPr>
          <w:u w:val="single"/>
        </w:rPr>
      </w:pPr>
    </w:p>
    <w:p w:rsidR="004E30E7" w:rsidRPr="00C53260" w:rsidRDefault="004E30E7" w:rsidP="004E30E7">
      <w:pPr>
        <w:rPr>
          <w:u w:val="single"/>
        </w:rPr>
      </w:pPr>
      <w:r w:rsidRPr="00C53260">
        <w:rPr>
          <w:u w:val="single"/>
        </w:rPr>
        <w:t>WG7</w:t>
      </w:r>
    </w:p>
    <w:p w:rsidR="007206A3" w:rsidRDefault="00CF76C0" w:rsidP="004E30E7">
      <w:pPr>
        <w:rPr>
          <w:szCs w:val="22"/>
          <w:lang w:bidi="en-US"/>
        </w:rPr>
      </w:pPr>
      <w:r w:rsidRPr="000F1497">
        <w:t xml:space="preserve">Afgelopen </w:t>
      </w:r>
      <w:r>
        <w:t xml:space="preserve">jaar is voor deze en de vorige WG (een TO die ze krijgen in WG 6) een opdracht ontwikkeld om het verschil tussen </w:t>
      </w:r>
      <w:r>
        <w:rPr>
          <w:szCs w:val="22"/>
          <w:lang w:bidi="en-US"/>
        </w:rPr>
        <w:t xml:space="preserve">onderzoekshypothese, de nulhypothese en de alternatieve hypothese duidelijk te maken. Deze opdracht moet nog opgenomen worden in het draaiboek en wellicht besproken worden bij het eerste zomeroverleg hoe we deze opdracht dit jaar gaan inzetten en of hier verbeterpunten voor zijn. </w:t>
      </w:r>
    </w:p>
    <w:p w:rsidR="007206A3" w:rsidRDefault="007206A3" w:rsidP="004E30E7">
      <w:pPr>
        <w:rPr>
          <w:szCs w:val="22"/>
          <w:lang w:bidi="en-US"/>
        </w:rPr>
      </w:pPr>
    </w:p>
    <w:p w:rsidR="004E30E7" w:rsidRDefault="007206A3" w:rsidP="004E30E7">
      <w:pPr>
        <w:rPr>
          <w:szCs w:val="22"/>
          <w:lang w:bidi="en-US"/>
        </w:rPr>
      </w:pPr>
      <w:r>
        <w:rPr>
          <w:szCs w:val="22"/>
          <w:lang w:bidi="en-US"/>
        </w:rPr>
        <w:t>Verder was vorig jaar de deadline voor de opzet voor het LV in deze werkgroep. Dit is verplaatst naar de woensdag voor deze WG, omdat het volgende tentamen de woendag hierop is. De check kan echter wel blijven staan voor deze werkgroep.</w:t>
      </w:r>
    </w:p>
    <w:p w:rsidR="00393EBD" w:rsidRDefault="00393EBD" w:rsidP="004E30E7">
      <w:pPr>
        <w:rPr>
          <w:szCs w:val="22"/>
          <w:lang w:bidi="en-US"/>
        </w:rPr>
      </w:pPr>
    </w:p>
    <w:p w:rsidR="00393EBD" w:rsidRPr="00863B32" w:rsidRDefault="00393EBD" w:rsidP="004E30E7">
      <w:pPr>
        <w:rPr>
          <w:szCs w:val="22"/>
          <w:lang w:bidi="en-US"/>
        </w:rPr>
      </w:pPr>
      <w:r>
        <w:rPr>
          <w:szCs w:val="22"/>
          <w:lang w:bidi="en-US"/>
        </w:rPr>
        <w:t xml:space="preserve">Deze WG worden de NF’en geïntroduceerd. Deze zullen plaatsvinden in WG 8, 9 en 10 en in 11 zal een minisymposium zijn met 4 NF’en. </w:t>
      </w:r>
      <w:r>
        <w:t>Na reflectie afgelopen jaar is besloten dat docenten het symposium meer moeten begeleiden, en zorgen dat er een geschikter overkoepelend thema komt, met bijvoorbeeld 1 aandoening, of 1 techniek</w:t>
      </w:r>
      <w:r w:rsidR="002165A6">
        <w:t>, zodat er echt verdieping kan plaatsvinden in de discussies.</w:t>
      </w:r>
      <w:r>
        <w:t xml:space="preserve"> De insteek van het symposium moet dus beter ingezet worden.</w:t>
      </w:r>
    </w:p>
    <w:p w:rsidR="00CF76C0" w:rsidRDefault="00CF76C0" w:rsidP="004E30E7">
      <w:pPr>
        <w:rPr>
          <w:u w:val="single"/>
        </w:rPr>
      </w:pPr>
    </w:p>
    <w:p w:rsidR="004E30E7" w:rsidRDefault="004E30E7" w:rsidP="004E30E7">
      <w:pPr>
        <w:rPr>
          <w:u w:val="single"/>
        </w:rPr>
      </w:pPr>
      <w:r w:rsidRPr="00C53260">
        <w:rPr>
          <w:u w:val="single"/>
        </w:rPr>
        <w:t xml:space="preserve">WG8 </w:t>
      </w:r>
    </w:p>
    <w:p w:rsidR="007206A3" w:rsidRPr="00452BBC" w:rsidRDefault="00452BBC" w:rsidP="004E30E7">
      <w:r>
        <w:t>Geen veranderingen.</w:t>
      </w:r>
    </w:p>
    <w:p w:rsidR="004E30E7" w:rsidRDefault="004E30E7" w:rsidP="004E30E7">
      <w:pPr>
        <w:rPr>
          <w:u w:val="single"/>
        </w:rPr>
      </w:pPr>
    </w:p>
    <w:p w:rsidR="004E30E7" w:rsidRPr="00C53260" w:rsidRDefault="004E30E7" w:rsidP="004E30E7">
      <w:pPr>
        <w:rPr>
          <w:u w:val="single"/>
        </w:rPr>
      </w:pPr>
      <w:r w:rsidRPr="00C53260">
        <w:rPr>
          <w:u w:val="single"/>
        </w:rPr>
        <w:t>WG9</w:t>
      </w:r>
    </w:p>
    <w:p w:rsidR="00452BBC" w:rsidRPr="00F40B28" w:rsidRDefault="00704A7D" w:rsidP="004E30E7">
      <w:r>
        <w:t>Deze</w:t>
      </w:r>
      <w:r w:rsidR="00F40B28">
        <w:t xml:space="preserve"> WG</w:t>
      </w:r>
      <w:r>
        <w:t xml:space="preserve"> is er</w:t>
      </w:r>
      <w:r w:rsidR="00F40B28">
        <w:t xml:space="preserve"> een WO voor het koppelen van de discussie naar inleiding. Bij BMW/BIO wordt voor deze WG een nieuwe opdracht ontwikkeld over inhoudelijke samenhang. Wellicht interessant om te kijken of deze ook voor PB gebruikt kan worden. Ter vervanging, of eventueel als extra keuzemogelijkheid voor de docent. </w:t>
      </w:r>
    </w:p>
    <w:p w:rsidR="00452BBC" w:rsidRDefault="00452BBC" w:rsidP="004E30E7">
      <w:pPr>
        <w:rPr>
          <w:u w:val="single"/>
        </w:rPr>
      </w:pPr>
    </w:p>
    <w:p w:rsidR="004E30E7" w:rsidRPr="00C53260" w:rsidRDefault="004E30E7" w:rsidP="004E30E7">
      <w:pPr>
        <w:rPr>
          <w:u w:val="single"/>
        </w:rPr>
      </w:pPr>
      <w:r w:rsidRPr="00C53260">
        <w:rPr>
          <w:u w:val="single"/>
        </w:rPr>
        <w:t xml:space="preserve">WG10 </w:t>
      </w:r>
    </w:p>
    <w:p w:rsidR="00F40B28" w:rsidRPr="00F40B28" w:rsidRDefault="00704A7D" w:rsidP="004E30E7">
      <w:r>
        <w:t xml:space="preserve">Deze WG is er een reflectiemoment over de studie. Bij BMW/BIO is er meer ruimte gekomen hiervoor en wordt en een nieuwe opdracht ontwikkelt. Wederom interessant om te kijken of hier iets voor gebruikt kan worden als opties voor de docenten bij PB. </w:t>
      </w:r>
    </w:p>
    <w:p w:rsidR="00F40B28" w:rsidRPr="00F40B28" w:rsidRDefault="00F40B28" w:rsidP="004E30E7"/>
    <w:p w:rsidR="004E30E7" w:rsidRPr="00C53260" w:rsidRDefault="004E30E7" w:rsidP="004E30E7">
      <w:pPr>
        <w:rPr>
          <w:u w:val="single"/>
        </w:rPr>
      </w:pPr>
      <w:r w:rsidRPr="00C53260">
        <w:rPr>
          <w:u w:val="single"/>
        </w:rPr>
        <w:t>WG11</w:t>
      </w:r>
    </w:p>
    <w:p w:rsidR="004E30E7" w:rsidRPr="00393EBD" w:rsidRDefault="00393EBD" w:rsidP="004E30E7">
      <w:r>
        <w:t>Deze WG is het minisymp</w:t>
      </w:r>
      <w:r w:rsidR="002165A6">
        <w:t xml:space="preserve">osium. Met verbetering van de insteek van het symposium kan de docent hier nog meer op inspelen deze WG. </w:t>
      </w:r>
    </w:p>
    <w:p w:rsidR="00704A7D" w:rsidRDefault="00704A7D" w:rsidP="004E30E7">
      <w:pPr>
        <w:rPr>
          <w:u w:val="single"/>
        </w:rPr>
      </w:pPr>
    </w:p>
    <w:p w:rsidR="004E30E7" w:rsidRDefault="004E30E7" w:rsidP="004E30E7">
      <w:pPr>
        <w:rPr>
          <w:u w:val="single"/>
        </w:rPr>
      </w:pPr>
      <w:r w:rsidRPr="00C53260">
        <w:rPr>
          <w:u w:val="single"/>
        </w:rPr>
        <w:lastRenderedPageBreak/>
        <w:t>WG12</w:t>
      </w:r>
    </w:p>
    <w:p w:rsidR="002165A6" w:rsidRDefault="002165A6" w:rsidP="002165A6">
      <w:r>
        <w:t xml:space="preserve">Geen veranderingen. </w:t>
      </w:r>
    </w:p>
    <w:p w:rsidR="002165A6" w:rsidRPr="002165A6" w:rsidRDefault="002165A6" w:rsidP="004E30E7"/>
    <w:p w:rsidR="003F6CFD" w:rsidRDefault="003F6CFD" w:rsidP="004E30E7">
      <w:pPr>
        <w:jc w:val="both"/>
        <w:rPr>
          <w:sz w:val="24"/>
        </w:rPr>
      </w:pPr>
      <w:r>
        <w:rPr>
          <w:sz w:val="24"/>
        </w:rPr>
        <w:br/>
      </w:r>
    </w:p>
    <w:p w:rsidR="003F6CFD" w:rsidRDefault="003F6CFD">
      <w:pPr>
        <w:spacing w:after="200" w:line="276" w:lineRule="auto"/>
        <w:contextualSpacing w:val="0"/>
        <w:rPr>
          <w:sz w:val="24"/>
        </w:rPr>
      </w:pPr>
      <w:r>
        <w:rPr>
          <w:sz w:val="24"/>
        </w:rPr>
        <w:br w:type="page"/>
      </w:r>
    </w:p>
    <w:p w:rsidR="003F6CFD" w:rsidRPr="00087A39" w:rsidRDefault="003F6CFD" w:rsidP="003F6CFD">
      <w:pPr>
        <w:rPr>
          <w:i/>
          <w:sz w:val="28"/>
        </w:rPr>
      </w:pPr>
      <w:r w:rsidRPr="00087A39">
        <w:rPr>
          <w:i/>
          <w:sz w:val="28"/>
        </w:rPr>
        <w:lastRenderedPageBreak/>
        <w:t>Klussenlijst</w:t>
      </w:r>
    </w:p>
    <w:p w:rsidR="003F6CFD" w:rsidRPr="00AF0724" w:rsidRDefault="003F6CFD" w:rsidP="003F6CFD"/>
    <w:tbl>
      <w:tblPr>
        <w:tblStyle w:val="TableGrid"/>
        <w:tblW w:w="9576" w:type="dxa"/>
        <w:tblLayout w:type="fixed"/>
        <w:tblLook w:val="04A0" w:firstRow="1" w:lastRow="0" w:firstColumn="1" w:lastColumn="0" w:noHBand="0" w:noVBand="1"/>
      </w:tblPr>
      <w:tblGrid>
        <w:gridCol w:w="5070"/>
        <w:gridCol w:w="1275"/>
        <w:gridCol w:w="1381"/>
        <w:gridCol w:w="1850"/>
      </w:tblGrid>
      <w:tr w:rsidR="003F6CFD" w:rsidRPr="00AF0724" w:rsidTr="008A1A83">
        <w:tc>
          <w:tcPr>
            <w:tcW w:w="5070" w:type="dxa"/>
            <w:shd w:val="clear" w:color="auto" w:fill="D9D9D9" w:themeFill="background1" w:themeFillShade="D9"/>
          </w:tcPr>
          <w:p w:rsidR="003F6CFD" w:rsidRPr="00AF0724" w:rsidRDefault="003F6CFD" w:rsidP="00955080">
            <w:pPr>
              <w:rPr>
                <w:b/>
                <w:lang w:val="nl-NL"/>
              </w:rPr>
            </w:pPr>
            <w:r w:rsidRPr="00AF0724">
              <w:rPr>
                <w:b/>
                <w:lang w:val="nl-NL"/>
              </w:rPr>
              <w:t>Klus</w:t>
            </w:r>
          </w:p>
        </w:tc>
        <w:tc>
          <w:tcPr>
            <w:tcW w:w="1275" w:type="dxa"/>
            <w:shd w:val="clear" w:color="auto" w:fill="D9D9D9" w:themeFill="background1" w:themeFillShade="D9"/>
          </w:tcPr>
          <w:p w:rsidR="003F6CFD" w:rsidRPr="00AF0724" w:rsidRDefault="003F6CFD" w:rsidP="00955080">
            <w:pPr>
              <w:rPr>
                <w:b/>
                <w:lang w:val="nl-NL"/>
              </w:rPr>
            </w:pPr>
            <w:r w:rsidRPr="00AF0724">
              <w:rPr>
                <w:b/>
                <w:lang w:val="nl-NL"/>
              </w:rPr>
              <w:t>WG</w:t>
            </w:r>
          </w:p>
        </w:tc>
        <w:tc>
          <w:tcPr>
            <w:tcW w:w="1381" w:type="dxa"/>
            <w:shd w:val="clear" w:color="auto" w:fill="D9D9D9" w:themeFill="background1" w:themeFillShade="D9"/>
          </w:tcPr>
          <w:p w:rsidR="003F6CFD" w:rsidRPr="00AF0724" w:rsidRDefault="003F6CFD" w:rsidP="00955080">
            <w:pPr>
              <w:rPr>
                <w:b/>
                <w:lang w:val="nl-NL"/>
              </w:rPr>
            </w:pPr>
            <w:r w:rsidRPr="00AF0724">
              <w:rPr>
                <w:b/>
                <w:lang w:val="nl-NL"/>
              </w:rPr>
              <w:t>Deadline</w:t>
            </w:r>
          </w:p>
        </w:tc>
        <w:tc>
          <w:tcPr>
            <w:tcW w:w="1850" w:type="dxa"/>
            <w:shd w:val="clear" w:color="auto" w:fill="D9D9D9" w:themeFill="background1" w:themeFillShade="D9"/>
          </w:tcPr>
          <w:p w:rsidR="003F6CFD" w:rsidRPr="00AF0724" w:rsidRDefault="003F6CFD" w:rsidP="00955080">
            <w:pPr>
              <w:rPr>
                <w:b/>
                <w:lang w:val="nl-NL"/>
              </w:rPr>
            </w:pPr>
            <w:r w:rsidRPr="00AF0724">
              <w:rPr>
                <w:b/>
                <w:lang w:val="nl-NL"/>
              </w:rPr>
              <w:t>Door</w:t>
            </w:r>
          </w:p>
        </w:tc>
      </w:tr>
      <w:tr w:rsidR="00312748" w:rsidRPr="00AF0724" w:rsidTr="008A1A83">
        <w:tc>
          <w:tcPr>
            <w:tcW w:w="5070" w:type="dxa"/>
          </w:tcPr>
          <w:p w:rsidR="00312748" w:rsidRPr="00AF0724" w:rsidRDefault="00312748" w:rsidP="001B7C2B">
            <w:pPr>
              <w:rPr>
                <w:lang w:val="nl-NL"/>
              </w:rPr>
            </w:pPr>
            <w:r w:rsidRPr="00AF0724">
              <w:rPr>
                <w:lang w:val="nl-NL"/>
              </w:rPr>
              <w:t>Contact met roosteraars i.v.m. mentorgesprekken</w:t>
            </w:r>
          </w:p>
        </w:tc>
        <w:tc>
          <w:tcPr>
            <w:tcW w:w="1275" w:type="dxa"/>
          </w:tcPr>
          <w:p w:rsidR="00312748" w:rsidRPr="00AF0724" w:rsidRDefault="00312748" w:rsidP="001B7C2B">
            <w:pPr>
              <w:rPr>
                <w:lang w:val="nl-NL"/>
              </w:rPr>
            </w:pPr>
            <w:r w:rsidRPr="00AF0724">
              <w:rPr>
                <w:lang w:val="nl-NL"/>
              </w:rPr>
              <w:t>Week 42</w:t>
            </w:r>
          </w:p>
        </w:tc>
        <w:tc>
          <w:tcPr>
            <w:tcW w:w="1381" w:type="dxa"/>
          </w:tcPr>
          <w:p w:rsidR="00312748" w:rsidRPr="00AF0724" w:rsidRDefault="00312748" w:rsidP="001B7C2B">
            <w:pPr>
              <w:rPr>
                <w:lang w:val="nl-NL"/>
              </w:rPr>
            </w:pPr>
            <w:r>
              <w:rPr>
                <w:lang w:val="nl-NL"/>
              </w:rPr>
              <w:t>10</w:t>
            </w:r>
            <w:r w:rsidRPr="00AF0724">
              <w:rPr>
                <w:lang w:val="nl-NL"/>
              </w:rPr>
              <w:t>-07-2015</w:t>
            </w:r>
          </w:p>
        </w:tc>
        <w:tc>
          <w:tcPr>
            <w:tcW w:w="1850" w:type="dxa"/>
          </w:tcPr>
          <w:p w:rsidR="00312748" w:rsidRPr="00AF0724" w:rsidRDefault="00312748" w:rsidP="001B7C2B">
            <w:pPr>
              <w:rPr>
                <w:lang w:val="nl-NL"/>
              </w:rPr>
            </w:pPr>
            <w:r>
              <w:rPr>
                <w:lang w:val="nl-NL"/>
              </w:rPr>
              <w:t>Jerry</w:t>
            </w:r>
          </w:p>
        </w:tc>
      </w:tr>
      <w:tr w:rsidR="00312748" w:rsidRPr="00AF0724" w:rsidTr="008A1A83">
        <w:tc>
          <w:tcPr>
            <w:tcW w:w="5070" w:type="dxa"/>
          </w:tcPr>
          <w:p w:rsidR="00312748" w:rsidRPr="00AF0724" w:rsidRDefault="00312748" w:rsidP="001B7C2B">
            <w:pPr>
              <w:rPr>
                <w:lang w:val="nl-NL"/>
              </w:rPr>
            </w:pPr>
            <w:r w:rsidRPr="00AF0724">
              <w:rPr>
                <w:lang w:val="nl-NL"/>
              </w:rPr>
              <w:t>Draaiboeken/PPT klaarzetten</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Pr>
                <w:lang w:val="nl-NL"/>
              </w:rPr>
              <w:t>10-07</w:t>
            </w:r>
            <w:r w:rsidRPr="00AF0724">
              <w:rPr>
                <w:lang w:val="nl-NL"/>
              </w:rPr>
              <w:t>-2015</w:t>
            </w:r>
          </w:p>
        </w:tc>
        <w:tc>
          <w:tcPr>
            <w:tcW w:w="1850" w:type="dxa"/>
          </w:tcPr>
          <w:p w:rsidR="00312748" w:rsidRPr="00AF0724" w:rsidRDefault="00312748" w:rsidP="001B7C2B">
            <w:pPr>
              <w:rPr>
                <w:lang w:val="nl-NL"/>
              </w:rPr>
            </w:pPr>
            <w:r>
              <w:rPr>
                <w:lang w:val="nl-NL"/>
              </w:rPr>
              <w:t>Brit</w:t>
            </w:r>
          </w:p>
        </w:tc>
      </w:tr>
      <w:tr w:rsidR="00312748" w:rsidRPr="00AF0724" w:rsidTr="008A1A83">
        <w:tc>
          <w:tcPr>
            <w:tcW w:w="5070" w:type="dxa"/>
          </w:tcPr>
          <w:p w:rsidR="00312748" w:rsidRPr="00AF0724" w:rsidRDefault="00312748" w:rsidP="001B7C2B">
            <w:pPr>
              <w:rPr>
                <w:lang w:val="nl-NL"/>
              </w:rPr>
            </w:pPr>
            <w:r w:rsidRPr="00AF0724">
              <w:rPr>
                <w:lang w:val="nl-NL"/>
              </w:rPr>
              <w:t>Logistiek HWV</w:t>
            </w:r>
          </w:p>
        </w:tc>
        <w:tc>
          <w:tcPr>
            <w:tcW w:w="1275" w:type="dxa"/>
          </w:tcPr>
          <w:p w:rsidR="00312748" w:rsidRPr="00AF0724" w:rsidRDefault="00312748" w:rsidP="001B7C2B">
            <w:pPr>
              <w:rPr>
                <w:lang w:val="nl-NL"/>
              </w:rPr>
            </w:pPr>
            <w:r w:rsidRPr="00AF0724">
              <w:rPr>
                <w:lang w:val="nl-NL"/>
              </w:rPr>
              <w:t>Starterstas</w:t>
            </w:r>
          </w:p>
        </w:tc>
        <w:tc>
          <w:tcPr>
            <w:tcW w:w="1381" w:type="dxa"/>
          </w:tcPr>
          <w:p w:rsidR="00312748" w:rsidRPr="00AF0724" w:rsidRDefault="00312748" w:rsidP="001B7C2B">
            <w:pPr>
              <w:rPr>
                <w:lang w:val="nl-NL"/>
              </w:rPr>
            </w:pPr>
            <w:r>
              <w:rPr>
                <w:lang w:val="nl-NL"/>
              </w:rPr>
              <w:t>18-07-2015</w:t>
            </w:r>
          </w:p>
        </w:tc>
        <w:tc>
          <w:tcPr>
            <w:tcW w:w="1850" w:type="dxa"/>
          </w:tcPr>
          <w:p w:rsidR="00312748" w:rsidRPr="00AF0724" w:rsidRDefault="00312748" w:rsidP="001B7C2B">
            <w:pPr>
              <w:rPr>
                <w:lang w:val="nl-NL"/>
              </w:rPr>
            </w:pPr>
            <w:r>
              <w:rPr>
                <w:lang w:val="nl-NL"/>
              </w:rPr>
              <w:t>Nienke</w:t>
            </w:r>
          </w:p>
        </w:tc>
      </w:tr>
      <w:tr w:rsidR="00312748" w:rsidRPr="00AF0724" w:rsidTr="008A1A83">
        <w:tc>
          <w:tcPr>
            <w:tcW w:w="5070" w:type="dxa"/>
          </w:tcPr>
          <w:p w:rsidR="00312748" w:rsidRPr="00AF0724" w:rsidRDefault="00312748" w:rsidP="001B7C2B">
            <w:pPr>
              <w:rPr>
                <w:lang w:val="nl-NL"/>
              </w:rPr>
            </w:pPr>
            <w:r w:rsidRPr="00AF0724">
              <w:rPr>
                <w:lang w:val="nl-NL"/>
              </w:rPr>
              <w:t>HWV: inhoudelijk (&amp; logistieke ondersteuning)</w:t>
            </w:r>
          </w:p>
        </w:tc>
        <w:tc>
          <w:tcPr>
            <w:tcW w:w="1275" w:type="dxa"/>
          </w:tcPr>
          <w:p w:rsidR="00312748" w:rsidRPr="00AF0724" w:rsidRDefault="00312748" w:rsidP="001B7C2B">
            <w:pPr>
              <w:rPr>
                <w:lang w:val="nl-NL"/>
              </w:rPr>
            </w:pPr>
            <w:r w:rsidRPr="00AF0724">
              <w:rPr>
                <w:lang w:val="nl-NL"/>
              </w:rPr>
              <w:t>N.v.t.</w:t>
            </w:r>
          </w:p>
        </w:tc>
        <w:tc>
          <w:tcPr>
            <w:tcW w:w="1381" w:type="dxa"/>
          </w:tcPr>
          <w:p w:rsidR="00312748" w:rsidRPr="00AF0724" w:rsidRDefault="00312748" w:rsidP="001B7C2B">
            <w:pPr>
              <w:rPr>
                <w:lang w:val="nl-NL"/>
              </w:rPr>
            </w:pPr>
            <w:r>
              <w:rPr>
                <w:lang w:val="nl-NL"/>
              </w:rPr>
              <w:t>27-07-2015</w:t>
            </w:r>
          </w:p>
        </w:tc>
        <w:tc>
          <w:tcPr>
            <w:tcW w:w="1850" w:type="dxa"/>
          </w:tcPr>
          <w:p w:rsidR="00312748" w:rsidRPr="00AF0724" w:rsidRDefault="00312748" w:rsidP="001B7C2B">
            <w:pPr>
              <w:rPr>
                <w:lang w:val="nl-NL"/>
              </w:rPr>
            </w:pPr>
            <w:r>
              <w:rPr>
                <w:lang w:val="nl-NL"/>
              </w:rPr>
              <w:t>Nienke</w:t>
            </w:r>
          </w:p>
        </w:tc>
      </w:tr>
      <w:tr w:rsidR="00312748" w:rsidRPr="00AF0724" w:rsidTr="008A1A83">
        <w:tc>
          <w:tcPr>
            <w:tcW w:w="5070" w:type="dxa"/>
          </w:tcPr>
          <w:p w:rsidR="00312748" w:rsidRPr="00AF0724" w:rsidRDefault="00312748" w:rsidP="001B7C2B">
            <w:pPr>
              <w:rPr>
                <w:lang w:val="nl-NL"/>
              </w:rPr>
            </w:pPr>
            <w:r>
              <w:rPr>
                <w:lang w:val="nl-NL"/>
              </w:rPr>
              <w:t>Blackboard klaar voor volgend jaar maken</w:t>
            </w:r>
          </w:p>
        </w:tc>
        <w:tc>
          <w:tcPr>
            <w:tcW w:w="1275" w:type="dxa"/>
          </w:tcPr>
          <w:p w:rsidR="00312748" w:rsidRPr="00AF0724" w:rsidRDefault="00312748" w:rsidP="001B7C2B">
            <w:pPr>
              <w:rPr>
                <w:lang w:val="nl-NL"/>
              </w:rPr>
            </w:pPr>
            <w:r>
              <w:rPr>
                <w:lang w:val="nl-NL"/>
              </w:rPr>
              <w:t>N.v.t.</w:t>
            </w:r>
          </w:p>
        </w:tc>
        <w:tc>
          <w:tcPr>
            <w:tcW w:w="1381" w:type="dxa"/>
          </w:tcPr>
          <w:p w:rsidR="00312748" w:rsidRPr="00AF0724" w:rsidRDefault="00312748" w:rsidP="001B7C2B">
            <w:pPr>
              <w:rPr>
                <w:lang w:val="nl-NL"/>
              </w:rPr>
            </w:pPr>
            <w:r>
              <w:rPr>
                <w:lang w:val="nl-NL"/>
              </w:rPr>
              <w:t>17-08-2015</w:t>
            </w:r>
          </w:p>
        </w:tc>
        <w:tc>
          <w:tcPr>
            <w:tcW w:w="1850" w:type="dxa"/>
          </w:tcPr>
          <w:p w:rsidR="00312748" w:rsidRPr="00AF0724" w:rsidRDefault="00312748" w:rsidP="001B7C2B">
            <w:pPr>
              <w:rPr>
                <w:lang w:val="nl-NL"/>
              </w:rPr>
            </w:pPr>
            <w:r>
              <w:rPr>
                <w:lang w:val="nl-NL"/>
              </w:rPr>
              <w:t>Nienke</w:t>
            </w:r>
          </w:p>
        </w:tc>
      </w:tr>
      <w:tr w:rsidR="00312748" w:rsidRPr="00AF0724" w:rsidTr="008A1A83">
        <w:tc>
          <w:tcPr>
            <w:tcW w:w="5070" w:type="dxa"/>
          </w:tcPr>
          <w:p w:rsidR="00312748" w:rsidRPr="00AF0724" w:rsidRDefault="00312748" w:rsidP="001B7C2B">
            <w:pPr>
              <w:rPr>
                <w:lang w:val="nl-NL"/>
              </w:rPr>
            </w:pPr>
            <w:r w:rsidRPr="00AF0724">
              <w:rPr>
                <w:lang w:val="nl-NL"/>
              </w:rPr>
              <w:t>‘Overige zaken’ nalopen, zoals deadlineformulier</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Brit</w:t>
            </w:r>
          </w:p>
        </w:tc>
      </w:tr>
      <w:tr w:rsidR="00312748" w:rsidRPr="00AF0724" w:rsidTr="008A1A83">
        <w:tc>
          <w:tcPr>
            <w:tcW w:w="5070" w:type="dxa"/>
          </w:tcPr>
          <w:p w:rsidR="00312748" w:rsidRPr="00AF0724" w:rsidRDefault="00312748" w:rsidP="001B7C2B">
            <w:pPr>
              <w:rPr>
                <w:lang w:val="nl-NL"/>
              </w:rPr>
            </w:pPr>
            <w:r>
              <w:rPr>
                <w:lang w:val="nl-NL"/>
              </w:rPr>
              <w:t>Studiewijzer</w:t>
            </w:r>
            <w:r w:rsidRPr="00AF0724">
              <w:rPr>
                <w:lang w:val="nl-NL"/>
              </w:rPr>
              <w:t xml:space="preserve"> maken</w:t>
            </w:r>
          </w:p>
        </w:tc>
        <w:tc>
          <w:tcPr>
            <w:tcW w:w="1275" w:type="dxa"/>
          </w:tcPr>
          <w:p w:rsidR="00312748" w:rsidRPr="00AF0724" w:rsidRDefault="00312748" w:rsidP="001B7C2B">
            <w:pPr>
              <w:rPr>
                <w:lang w:val="nl-NL"/>
              </w:rPr>
            </w:pPr>
            <w:r w:rsidRPr="00AF0724">
              <w:rPr>
                <w:lang w:val="nl-NL"/>
              </w:rPr>
              <w:t>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Jerry</w:t>
            </w:r>
          </w:p>
        </w:tc>
      </w:tr>
      <w:tr w:rsidR="00312748" w:rsidRPr="00AF0724" w:rsidTr="008A1A83">
        <w:tc>
          <w:tcPr>
            <w:tcW w:w="5070" w:type="dxa"/>
          </w:tcPr>
          <w:p w:rsidR="00312748" w:rsidRPr="00AF0724" w:rsidRDefault="00312748" w:rsidP="001B7C2B">
            <w:pPr>
              <w:rPr>
                <w:lang w:val="nl-NL"/>
              </w:rPr>
            </w:pPr>
            <w:r w:rsidRPr="00AF0724">
              <w:rPr>
                <w:lang w:val="nl-NL"/>
              </w:rPr>
              <w:t>Coördinatie mentorgesprekken</w:t>
            </w:r>
          </w:p>
        </w:tc>
        <w:tc>
          <w:tcPr>
            <w:tcW w:w="1275" w:type="dxa"/>
          </w:tcPr>
          <w:p w:rsidR="00312748" w:rsidRPr="00AF0724" w:rsidRDefault="00312748" w:rsidP="001B7C2B">
            <w:pPr>
              <w:rPr>
                <w:lang w:val="nl-NL"/>
              </w:rPr>
            </w:pPr>
            <w:r w:rsidRPr="00AF0724">
              <w:rPr>
                <w:lang w:val="nl-NL"/>
              </w:rPr>
              <w:t>Week 42</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Nico</w:t>
            </w:r>
          </w:p>
        </w:tc>
      </w:tr>
      <w:tr w:rsidR="00312748" w:rsidRPr="00AF0724" w:rsidTr="008A1A83">
        <w:tc>
          <w:tcPr>
            <w:tcW w:w="5070" w:type="dxa"/>
          </w:tcPr>
          <w:p w:rsidR="00312748" w:rsidRPr="00AF0724" w:rsidRDefault="00312748" w:rsidP="001B7C2B">
            <w:pPr>
              <w:rPr>
                <w:lang w:val="nl-NL"/>
              </w:rPr>
            </w:pPr>
            <w:r w:rsidRPr="00AF0724">
              <w:rPr>
                <w:lang w:val="nl-NL"/>
              </w:rPr>
              <w:t>Verbeterpuntendocument OB nalopen</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Nico</w:t>
            </w:r>
          </w:p>
        </w:tc>
      </w:tr>
      <w:tr w:rsidR="00312748" w:rsidRPr="00AF0724" w:rsidTr="008A1A83">
        <w:tc>
          <w:tcPr>
            <w:tcW w:w="5070" w:type="dxa"/>
          </w:tcPr>
          <w:p w:rsidR="00312748" w:rsidRPr="00AF0724" w:rsidRDefault="00312748" w:rsidP="001B7C2B">
            <w:pPr>
              <w:rPr>
                <w:lang w:val="nl-NL"/>
              </w:rPr>
            </w:pPr>
            <w:r>
              <w:rPr>
                <w:lang w:val="nl-NL"/>
              </w:rPr>
              <w:t>Verbeterpuntendocument LV</w:t>
            </w:r>
            <w:r w:rsidRPr="00AF0724">
              <w:rPr>
                <w:lang w:val="nl-NL"/>
              </w:rPr>
              <w:t xml:space="preserve"> nalopen</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Nico</w:t>
            </w:r>
          </w:p>
        </w:tc>
      </w:tr>
      <w:tr w:rsidR="00312748" w:rsidRPr="00AF0724" w:rsidTr="008A1A83">
        <w:tc>
          <w:tcPr>
            <w:tcW w:w="5070" w:type="dxa"/>
          </w:tcPr>
          <w:p w:rsidR="00312748" w:rsidRPr="00AF0724" w:rsidRDefault="00312748" w:rsidP="001B7C2B">
            <w:pPr>
              <w:rPr>
                <w:lang w:val="nl-NL"/>
              </w:rPr>
            </w:pPr>
            <w:r w:rsidRPr="00AF0724">
              <w:rPr>
                <w:lang w:val="nl-NL"/>
              </w:rPr>
              <w:t>Verbeterpuntendocument BO nalopen</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Brit</w:t>
            </w:r>
          </w:p>
        </w:tc>
      </w:tr>
      <w:tr w:rsidR="00312748" w:rsidRPr="00AF0724" w:rsidTr="008A1A83">
        <w:tc>
          <w:tcPr>
            <w:tcW w:w="5070" w:type="dxa"/>
          </w:tcPr>
          <w:p w:rsidR="00312748" w:rsidRPr="00AF0724" w:rsidRDefault="00312748" w:rsidP="001B7C2B">
            <w:pPr>
              <w:rPr>
                <w:lang w:val="nl-NL"/>
              </w:rPr>
            </w:pPr>
            <w:r>
              <w:rPr>
                <w:lang w:val="nl-NL"/>
              </w:rPr>
              <w:t>Verbeterpuntendocument NF</w:t>
            </w:r>
            <w:r w:rsidRPr="00AF0724">
              <w:rPr>
                <w:lang w:val="nl-NL"/>
              </w:rPr>
              <w:t xml:space="preserve"> nalopen</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Brit</w:t>
            </w:r>
          </w:p>
        </w:tc>
      </w:tr>
      <w:tr w:rsidR="00312748" w:rsidRPr="00AF0724" w:rsidTr="008A1A83">
        <w:tc>
          <w:tcPr>
            <w:tcW w:w="5070" w:type="dxa"/>
          </w:tcPr>
          <w:p w:rsidR="00312748" w:rsidRPr="00AF0724" w:rsidRDefault="00312748" w:rsidP="001B7C2B">
            <w:pPr>
              <w:rPr>
                <w:lang w:val="nl-NL"/>
              </w:rPr>
            </w:pPr>
            <w:r w:rsidRPr="00AF0724">
              <w:rPr>
                <w:lang w:val="nl-NL"/>
              </w:rPr>
              <w:t>Spullen checken die hergebruikt worden</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sidRPr="00AF0724">
              <w:rPr>
                <w:lang w:val="nl-NL"/>
              </w:rPr>
              <w:t>Lisette</w:t>
            </w:r>
            <w:r>
              <w:rPr>
                <w:lang w:val="nl-NL"/>
              </w:rPr>
              <w:t xml:space="preserve"> / Brit</w:t>
            </w:r>
          </w:p>
        </w:tc>
      </w:tr>
      <w:tr w:rsidR="00312748" w:rsidRPr="00AF0724" w:rsidTr="008A1A83">
        <w:tc>
          <w:tcPr>
            <w:tcW w:w="5070" w:type="dxa"/>
          </w:tcPr>
          <w:p w:rsidR="00312748" w:rsidRPr="00AF0724" w:rsidRDefault="00C065AB" w:rsidP="00C065AB">
            <w:pPr>
              <w:rPr>
                <w:lang w:val="nl-NL"/>
              </w:rPr>
            </w:pPr>
            <w:r>
              <w:rPr>
                <w:lang w:val="nl-NL"/>
              </w:rPr>
              <w:t>Beoordelingsmodellen/R</w:t>
            </w:r>
            <w:r w:rsidR="00312748" w:rsidRPr="00AF0724">
              <w:rPr>
                <w:lang w:val="nl-NL"/>
              </w:rPr>
              <w:t>ubric maken: OB, ISH opdracht, nieuwsflits en beroepsoriëntatie</w:t>
            </w:r>
          </w:p>
        </w:tc>
        <w:tc>
          <w:tcPr>
            <w:tcW w:w="1275" w:type="dxa"/>
          </w:tcPr>
          <w:p w:rsidR="00312748" w:rsidRPr="00AF0724" w:rsidRDefault="00312748" w:rsidP="001B7C2B">
            <w:pPr>
              <w:rPr>
                <w:lang w:val="nl-NL"/>
              </w:rPr>
            </w:pPr>
            <w:r w:rsidRPr="00AF0724">
              <w:rPr>
                <w:lang w:val="nl-NL"/>
              </w:rPr>
              <w:t>Semester 1</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sidRPr="00AF0724">
              <w:rPr>
                <w:lang w:val="nl-NL"/>
              </w:rPr>
              <w:t>Julia</w:t>
            </w:r>
            <w:r>
              <w:rPr>
                <w:lang w:val="nl-NL"/>
              </w:rPr>
              <w:t xml:space="preserve"> </w:t>
            </w:r>
          </w:p>
        </w:tc>
      </w:tr>
      <w:tr w:rsidR="00312748" w:rsidRPr="00AF0724" w:rsidTr="008A1A83">
        <w:tc>
          <w:tcPr>
            <w:tcW w:w="5070" w:type="dxa"/>
          </w:tcPr>
          <w:p w:rsidR="00312748" w:rsidRPr="00AF0724" w:rsidRDefault="00C065AB" w:rsidP="001B7C2B">
            <w:pPr>
              <w:rPr>
                <w:lang w:val="nl-NL"/>
              </w:rPr>
            </w:pPr>
            <w:r>
              <w:rPr>
                <w:lang w:val="nl-NL"/>
              </w:rPr>
              <w:t>Rubric</w:t>
            </w:r>
            <w:r w:rsidR="00312748">
              <w:rPr>
                <w:lang w:val="nl-NL"/>
              </w:rPr>
              <w:t xml:space="preserve"> introductie slides</w:t>
            </w:r>
          </w:p>
        </w:tc>
        <w:tc>
          <w:tcPr>
            <w:tcW w:w="1275" w:type="dxa"/>
          </w:tcPr>
          <w:p w:rsidR="00312748" w:rsidRPr="00AF0724" w:rsidRDefault="00312748" w:rsidP="001B7C2B">
            <w:pPr>
              <w:rPr>
                <w:lang w:val="nl-NL"/>
              </w:rPr>
            </w:pPr>
            <w:r>
              <w:rPr>
                <w:lang w:val="nl-NL"/>
              </w:rPr>
              <w:t>3</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sidRPr="00AF0724">
              <w:rPr>
                <w:lang w:val="nl-NL"/>
              </w:rPr>
              <w:t>Julia</w:t>
            </w:r>
          </w:p>
        </w:tc>
      </w:tr>
      <w:tr w:rsidR="00312748" w:rsidRPr="00AF0724" w:rsidTr="008A1A83">
        <w:tc>
          <w:tcPr>
            <w:tcW w:w="5070" w:type="dxa"/>
          </w:tcPr>
          <w:p w:rsidR="00312748" w:rsidRPr="00AF0724" w:rsidRDefault="00312748" w:rsidP="001B7C2B">
            <w:pPr>
              <w:rPr>
                <w:lang w:val="nl-NL"/>
              </w:rPr>
            </w:pPr>
            <w:r w:rsidRPr="00AF0724">
              <w:rPr>
                <w:lang w:val="nl-NL"/>
              </w:rPr>
              <w:t>Feedback opdracht</w:t>
            </w:r>
            <w:r>
              <w:rPr>
                <w:lang w:val="nl-NL"/>
              </w:rPr>
              <w:t xml:space="preserve">, </w:t>
            </w:r>
            <w:r w:rsidRPr="00AF0724">
              <w:rPr>
                <w:lang w:val="nl-NL"/>
              </w:rPr>
              <w:t>behorend bij OB</w:t>
            </w:r>
            <w:r>
              <w:rPr>
                <w:lang w:val="nl-NL"/>
              </w:rPr>
              <w:t xml:space="preserve"> (Rubric)</w:t>
            </w:r>
          </w:p>
        </w:tc>
        <w:tc>
          <w:tcPr>
            <w:tcW w:w="1275" w:type="dxa"/>
          </w:tcPr>
          <w:p w:rsidR="00312748" w:rsidRPr="00AF0724" w:rsidRDefault="00312748" w:rsidP="001B7C2B">
            <w:pPr>
              <w:rPr>
                <w:lang w:val="nl-NL"/>
              </w:rPr>
            </w:pPr>
            <w:r w:rsidRPr="00AF0724">
              <w:rPr>
                <w:lang w:val="nl-NL"/>
              </w:rPr>
              <w:t>3</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Nico &amp; Julia</w:t>
            </w:r>
          </w:p>
        </w:tc>
      </w:tr>
      <w:tr w:rsidR="00312748" w:rsidRPr="00AF0724" w:rsidTr="008A1A83">
        <w:tc>
          <w:tcPr>
            <w:tcW w:w="5070" w:type="dxa"/>
          </w:tcPr>
          <w:p w:rsidR="00312748" w:rsidRPr="001903E3" w:rsidRDefault="00C065AB" w:rsidP="001B7C2B">
            <w:pPr>
              <w:rPr>
                <w:lang w:val="nl-NL"/>
              </w:rPr>
            </w:pPr>
            <w:r>
              <w:rPr>
                <w:lang w:val="nl-NL"/>
              </w:rPr>
              <w:t>Rubric</w:t>
            </w:r>
            <w:r w:rsidR="00312748" w:rsidRPr="001903E3">
              <w:rPr>
                <w:lang w:val="nl-NL"/>
              </w:rPr>
              <w:t xml:space="preserve"> fase 2 opdracht bij verschil OB/LV</w:t>
            </w:r>
          </w:p>
        </w:tc>
        <w:tc>
          <w:tcPr>
            <w:tcW w:w="1275" w:type="dxa"/>
          </w:tcPr>
          <w:p w:rsidR="00312748" w:rsidRPr="00AF0724" w:rsidRDefault="00312748" w:rsidP="001B7C2B">
            <w:r>
              <w:t>5</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Nico &amp; Julia</w:t>
            </w:r>
          </w:p>
        </w:tc>
      </w:tr>
      <w:tr w:rsidR="00312748" w:rsidRPr="00AF0724" w:rsidTr="008A1A83">
        <w:tc>
          <w:tcPr>
            <w:tcW w:w="5070" w:type="dxa"/>
          </w:tcPr>
          <w:p w:rsidR="00312748" w:rsidRPr="00AF0724" w:rsidRDefault="00312748" w:rsidP="001B7C2B">
            <w:pPr>
              <w:rPr>
                <w:lang w:val="nl-NL"/>
              </w:rPr>
            </w:pPr>
            <w:r w:rsidRPr="00AF0724">
              <w:rPr>
                <w:lang w:val="nl-NL"/>
              </w:rPr>
              <w:t>Kennismakingsquiz; TO AV &amp; AH</w:t>
            </w:r>
          </w:p>
        </w:tc>
        <w:tc>
          <w:tcPr>
            <w:tcW w:w="1275" w:type="dxa"/>
          </w:tcPr>
          <w:p w:rsidR="00312748" w:rsidRPr="00AF0724" w:rsidRDefault="00312748" w:rsidP="001B7C2B">
            <w:pPr>
              <w:rPr>
                <w:lang w:val="nl-NL"/>
              </w:rPr>
            </w:pPr>
            <w:r w:rsidRPr="00AF0724">
              <w:rPr>
                <w:lang w:val="nl-NL"/>
              </w:rPr>
              <w:t>2</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Brit</w:t>
            </w:r>
          </w:p>
        </w:tc>
      </w:tr>
      <w:tr w:rsidR="00312748" w:rsidRPr="00AF0724" w:rsidTr="008A1A83">
        <w:tc>
          <w:tcPr>
            <w:tcW w:w="5070" w:type="dxa"/>
          </w:tcPr>
          <w:p w:rsidR="00312748" w:rsidRPr="00AF0724" w:rsidRDefault="00EA436F" w:rsidP="00EA436F">
            <w:pPr>
              <w:rPr>
                <w:lang w:val="nl-NL"/>
              </w:rPr>
            </w:pPr>
            <w:r>
              <w:rPr>
                <w:lang w:val="nl-NL"/>
              </w:rPr>
              <w:t>S</w:t>
            </w:r>
            <w:r>
              <w:rPr>
                <w:lang w:val="nl-NL"/>
              </w:rPr>
              <w:t xml:space="preserve">tudievaardigheden </w:t>
            </w:r>
            <w:r>
              <w:rPr>
                <w:lang w:val="nl-NL"/>
              </w:rPr>
              <w:t>op de universiteit</w:t>
            </w:r>
            <w:r w:rsidRPr="00AF0724">
              <w:rPr>
                <w:lang w:val="nl-NL"/>
              </w:rPr>
              <w:t xml:space="preserve"> </w:t>
            </w:r>
            <w:r>
              <w:rPr>
                <w:lang w:val="nl-NL"/>
              </w:rPr>
              <w:t>en i</w:t>
            </w:r>
            <w:r w:rsidR="00312748" w:rsidRPr="00AF0724">
              <w:rPr>
                <w:lang w:val="nl-NL"/>
              </w:rPr>
              <w:t>ntroductie studievaardighedentraining</w:t>
            </w:r>
          </w:p>
        </w:tc>
        <w:tc>
          <w:tcPr>
            <w:tcW w:w="1275" w:type="dxa"/>
          </w:tcPr>
          <w:p w:rsidR="00312748" w:rsidRPr="00AF0724" w:rsidRDefault="00EA436F" w:rsidP="001B7C2B">
            <w:pPr>
              <w:rPr>
                <w:lang w:val="nl-NL"/>
              </w:rPr>
            </w:pPr>
            <w:r>
              <w:rPr>
                <w:lang w:val="nl-NL"/>
              </w:rPr>
              <w:t xml:space="preserve">1 en </w:t>
            </w:r>
            <w:r w:rsidR="00312748">
              <w:rPr>
                <w:lang w:val="nl-NL"/>
              </w:rPr>
              <w:t>4</w:t>
            </w:r>
          </w:p>
        </w:tc>
        <w:tc>
          <w:tcPr>
            <w:tcW w:w="1381" w:type="dxa"/>
          </w:tcPr>
          <w:p w:rsidR="00312748" w:rsidRPr="00AF0724" w:rsidRDefault="00312748" w:rsidP="001B7C2B">
            <w:pPr>
              <w:rPr>
                <w:lang w:val="nl-NL"/>
              </w:rPr>
            </w:pPr>
            <w:r w:rsidRPr="00AF0724">
              <w:rPr>
                <w:lang w:val="nl-NL"/>
              </w:rPr>
              <w:t>24-08-2015</w:t>
            </w:r>
          </w:p>
        </w:tc>
        <w:tc>
          <w:tcPr>
            <w:tcW w:w="1850" w:type="dxa"/>
          </w:tcPr>
          <w:p w:rsidR="00312748" w:rsidRPr="00AF0724" w:rsidRDefault="00312748" w:rsidP="001B7C2B">
            <w:pPr>
              <w:rPr>
                <w:lang w:val="nl-NL"/>
              </w:rPr>
            </w:pPr>
            <w:r>
              <w:rPr>
                <w:lang w:val="nl-NL"/>
              </w:rPr>
              <w:t>Brit</w:t>
            </w:r>
          </w:p>
        </w:tc>
      </w:tr>
      <w:tr w:rsidR="00312748" w:rsidRPr="00AF0724" w:rsidTr="008A1A83">
        <w:tc>
          <w:tcPr>
            <w:tcW w:w="5070" w:type="dxa"/>
          </w:tcPr>
          <w:p w:rsidR="00312748" w:rsidRPr="001903E3" w:rsidRDefault="00312748" w:rsidP="001B7C2B">
            <w:pPr>
              <w:rPr>
                <w:lang w:val="nl-NL"/>
              </w:rPr>
            </w:pPr>
          </w:p>
        </w:tc>
        <w:tc>
          <w:tcPr>
            <w:tcW w:w="1275" w:type="dxa"/>
          </w:tcPr>
          <w:p w:rsidR="00312748" w:rsidRPr="00AF0724" w:rsidRDefault="00312748" w:rsidP="001B7C2B"/>
        </w:tc>
        <w:tc>
          <w:tcPr>
            <w:tcW w:w="1381" w:type="dxa"/>
          </w:tcPr>
          <w:p w:rsidR="00312748" w:rsidRPr="00AF0724" w:rsidRDefault="00312748" w:rsidP="001B7C2B">
            <w:pPr>
              <w:rPr>
                <w:lang w:val="nl-NL"/>
              </w:rPr>
            </w:pPr>
          </w:p>
        </w:tc>
        <w:tc>
          <w:tcPr>
            <w:tcW w:w="1850" w:type="dxa"/>
          </w:tcPr>
          <w:p w:rsidR="00312748" w:rsidRPr="00AF0724" w:rsidRDefault="00312748" w:rsidP="001B7C2B">
            <w:pPr>
              <w:rPr>
                <w:lang w:val="nl-NL"/>
              </w:rPr>
            </w:pPr>
          </w:p>
        </w:tc>
      </w:tr>
      <w:tr w:rsidR="00312748" w:rsidRPr="00AF0724" w:rsidTr="008A1A83">
        <w:tc>
          <w:tcPr>
            <w:tcW w:w="5070" w:type="dxa"/>
          </w:tcPr>
          <w:p w:rsidR="00312748" w:rsidRPr="00AF0724" w:rsidRDefault="00312748" w:rsidP="001B7C2B">
            <w:pPr>
              <w:rPr>
                <w:lang w:val="nl-NL"/>
              </w:rPr>
            </w:pPr>
          </w:p>
        </w:tc>
        <w:tc>
          <w:tcPr>
            <w:tcW w:w="1275" w:type="dxa"/>
          </w:tcPr>
          <w:p w:rsidR="00312748" w:rsidRPr="00AF0724" w:rsidRDefault="00312748" w:rsidP="001B7C2B">
            <w:pPr>
              <w:rPr>
                <w:lang w:val="nl-NL"/>
              </w:rPr>
            </w:pPr>
          </w:p>
        </w:tc>
        <w:tc>
          <w:tcPr>
            <w:tcW w:w="1381" w:type="dxa"/>
          </w:tcPr>
          <w:p w:rsidR="00312748" w:rsidRPr="00AF0724" w:rsidRDefault="00312748" w:rsidP="001B7C2B">
            <w:pPr>
              <w:rPr>
                <w:lang w:val="nl-NL"/>
              </w:rPr>
            </w:pPr>
          </w:p>
        </w:tc>
        <w:tc>
          <w:tcPr>
            <w:tcW w:w="1850" w:type="dxa"/>
          </w:tcPr>
          <w:p w:rsidR="00312748" w:rsidRPr="00AF0724" w:rsidRDefault="00312748" w:rsidP="001B7C2B">
            <w:pPr>
              <w:rPr>
                <w:lang w:val="nl-NL"/>
              </w:rPr>
            </w:pPr>
          </w:p>
        </w:tc>
      </w:tr>
      <w:tr w:rsidR="00312748" w:rsidRPr="00AF0724" w:rsidTr="008A1A83">
        <w:tc>
          <w:tcPr>
            <w:tcW w:w="5070" w:type="dxa"/>
          </w:tcPr>
          <w:p w:rsidR="00312748" w:rsidRPr="00AF0724" w:rsidRDefault="00312748" w:rsidP="001B7C2B">
            <w:pPr>
              <w:rPr>
                <w:lang w:val="nl-NL"/>
              </w:rPr>
            </w:pPr>
          </w:p>
        </w:tc>
        <w:tc>
          <w:tcPr>
            <w:tcW w:w="1275" w:type="dxa"/>
          </w:tcPr>
          <w:p w:rsidR="00312748" w:rsidRPr="00AF0724" w:rsidRDefault="00312748" w:rsidP="001B7C2B">
            <w:pPr>
              <w:rPr>
                <w:lang w:val="nl-NL"/>
              </w:rPr>
            </w:pPr>
          </w:p>
        </w:tc>
        <w:tc>
          <w:tcPr>
            <w:tcW w:w="1381" w:type="dxa"/>
          </w:tcPr>
          <w:p w:rsidR="00312748" w:rsidRPr="00AF0724" w:rsidRDefault="00312748" w:rsidP="001B7C2B">
            <w:pPr>
              <w:rPr>
                <w:lang w:val="nl-NL"/>
              </w:rPr>
            </w:pPr>
          </w:p>
        </w:tc>
        <w:tc>
          <w:tcPr>
            <w:tcW w:w="1850" w:type="dxa"/>
          </w:tcPr>
          <w:p w:rsidR="00312748" w:rsidRPr="00AF0724" w:rsidRDefault="00312748" w:rsidP="001B7C2B">
            <w:pPr>
              <w:rPr>
                <w:lang w:val="nl-NL"/>
              </w:rPr>
            </w:pPr>
          </w:p>
        </w:tc>
      </w:tr>
      <w:tr w:rsidR="00312748" w:rsidRPr="00AF0724" w:rsidTr="008A1A83">
        <w:tc>
          <w:tcPr>
            <w:tcW w:w="5070" w:type="dxa"/>
          </w:tcPr>
          <w:p w:rsidR="00312748" w:rsidRPr="00AF0724" w:rsidRDefault="00312748" w:rsidP="00955080">
            <w:pPr>
              <w:rPr>
                <w:lang w:val="nl-NL"/>
              </w:rPr>
            </w:pPr>
          </w:p>
        </w:tc>
        <w:tc>
          <w:tcPr>
            <w:tcW w:w="1275" w:type="dxa"/>
          </w:tcPr>
          <w:p w:rsidR="00312748" w:rsidRPr="00AF0724" w:rsidRDefault="00312748" w:rsidP="00955080">
            <w:pPr>
              <w:rPr>
                <w:lang w:val="nl-NL"/>
              </w:rPr>
            </w:pPr>
          </w:p>
        </w:tc>
        <w:tc>
          <w:tcPr>
            <w:tcW w:w="1381" w:type="dxa"/>
          </w:tcPr>
          <w:p w:rsidR="00312748" w:rsidRPr="00AF0724" w:rsidRDefault="00312748" w:rsidP="00955080">
            <w:pPr>
              <w:rPr>
                <w:lang w:val="nl-NL"/>
              </w:rPr>
            </w:pPr>
          </w:p>
        </w:tc>
        <w:tc>
          <w:tcPr>
            <w:tcW w:w="1850" w:type="dxa"/>
          </w:tcPr>
          <w:p w:rsidR="00312748" w:rsidRPr="00AF0724" w:rsidRDefault="00312748" w:rsidP="00955080">
            <w:pPr>
              <w:rPr>
                <w:lang w:val="nl-NL"/>
              </w:rPr>
            </w:pPr>
          </w:p>
        </w:tc>
      </w:tr>
      <w:tr w:rsidR="00312748" w:rsidRPr="00AF0724" w:rsidTr="008A1A83">
        <w:tc>
          <w:tcPr>
            <w:tcW w:w="5070" w:type="dxa"/>
          </w:tcPr>
          <w:p w:rsidR="00312748" w:rsidRPr="00AF0724" w:rsidRDefault="00312748" w:rsidP="00955080">
            <w:pPr>
              <w:rPr>
                <w:lang w:val="nl-NL"/>
              </w:rPr>
            </w:pPr>
          </w:p>
        </w:tc>
        <w:tc>
          <w:tcPr>
            <w:tcW w:w="1275" w:type="dxa"/>
          </w:tcPr>
          <w:p w:rsidR="00312748" w:rsidRPr="00AF0724" w:rsidRDefault="00312748" w:rsidP="00955080">
            <w:pPr>
              <w:rPr>
                <w:lang w:val="nl-NL"/>
              </w:rPr>
            </w:pPr>
          </w:p>
        </w:tc>
        <w:tc>
          <w:tcPr>
            <w:tcW w:w="1381" w:type="dxa"/>
          </w:tcPr>
          <w:p w:rsidR="00312748" w:rsidRPr="00AF0724" w:rsidRDefault="00312748" w:rsidP="00955080">
            <w:pPr>
              <w:rPr>
                <w:lang w:val="nl-NL"/>
              </w:rPr>
            </w:pPr>
          </w:p>
        </w:tc>
        <w:tc>
          <w:tcPr>
            <w:tcW w:w="1850" w:type="dxa"/>
          </w:tcPr>
          <w:p w:rsidR="00312748" w:rsidRPr="00AF0724" w:rsidRDefault="00312748" w:rsidP="00955080">
            <w:pPr>
              <w:rPr>
                <w:lang w:val="nl-NL"/>
              </w:rPr>
            </w:pPr>
          </w:p>
        </w:tc>
      </w:tr>
      <w:tr w:rsidR="00312748" w:rsidRPr="00AF0724" w:rsidTr="008A1A83">
        <w:tc>
          <w:tcPr>
            <w:tcW w:w="5070" w:type="dxa"/>
          </w:tcPr>
          <w:p w:rsidR="00312748" w:rsidRPr="00AF0724" w:rsidRDefault="00312748" w:rsidP="00955080">
            <w:pPr>
              <w:rPr>
                <w:lang w:val="nl-NL"/>
              </w:rPr>
            </w:pPr>
          </w:p>
        </w:tc>
        <w:tc>
          <w:tcPr>
            <w:tcW w:w="1275" w:type="dxa"/>
          </w:tcPr>
          <w:p w:rsidR="00312748" w:rsidRPr="00AF0724" w:rsidRDefault="00312748" w:rsidP="00955080">
            <w:pPr>
              <w:rPr>
                <w:lang w:val="nl-NL"/>
              </w:rPr>
            </w:pPr>
          </w:p>
        </w:tc>
        <w:tc>
          <w:tcPr>
            <w:tcW w:w="1381" w:type="dxa"/>
          </w:tcPr>
          <w:p w:rsidR="00312748" w:rsidRPr="00AF0724" w:rsidRDefault="00312748" w:rsidP="00955080">
            <w:pPr>
              <w:rPr>
                <w:lang w:val="nl-NL"/>
              </w:rPr>
            </w:pPr>
          </w:p>
        </w:tc>
        <w:tc>
          <w:tcPr>
            <w:tcW w:w="1850" w:type="dxa"/>
          </w:tcPr>
          <w:p w:rsidR="00312748" w:rsidRPr="00AF0724" w:rsidRDefault="00312748" w:rsidP="00955080">
            <w:pPr>
              <w:rPr>
                <w:lang w:val="nl-NL"/>
              </w:rPr>
            </w:pPr>
          </w:p>
        </w:tc>
      </w:tr>
      <w:tr w:rsidR="00312748" w:rsidRPr="00AF0724" w:rsidTr="008A1A83">
        <w:tc>
          <w:tcPr>
            <w:tcW w:w="5070" w:type="dxa"/>
          </w:tcPr>
          <w:p w:rsidR="00312748" w:rsidRPr="00AF0724" w:rsidRDefault="00312748" w:rsidP="00955080">
            <w:pPr>
              <w:rPr>
                <w:lang w:val="nl-NL"/>
              </w:rPr>
            </w:pPr>
          </w:p>
        </w:tc>
        <w:tc>
          <w:tcPr>
            <w:tcW w:w="1275" w:type="dxa"/>
          </w:tcPr>
          <w:p w:rsidR="00312748" w:rsidRPr="00AF0724" w:rsidRDefault="00312748" w:rsidP="00955080">
            <w:pPr>
              <w:rPr>
                <w:lang w:val="nl-NL"/>
              </w:rPr>
            </w:pPr>
          </w:p>
        </w:tc>
        <w:tc>
          <w:tcPr>
            <w:tcW w:w="1381" w:type="dxa"/>
          </w:tcPr>
          <w:p w:rsidR="00312748" w:rsidRPr="00AF0724" w:rsidRDefault="00312748" w:rsidP="00955080">
            <w:pPr>
              <w:rPr>
                <w:lang w:val="nl-NL"/>
              </w:rPr>
            </w:pPr>
          </w:p>
        </w:tc>
        <w:tc>
          <w:tcPr>
            <w:tcW w:w="1850" w:type="dxa"/>
          </w:tcPr>
          <w:p w:rsidR="00312748" w:rsidRPr="00AF0724" w:rsidRDefault="00312748" w:rsidP="00955080">
            <w:pPr>
              <w:rPr>
                <w:lang w:val="nl-NL"/>
              </w:rPr>
            </w:pPr>
          </w:p>
        </w:tc>
      </w:tr>
    </w:tbl>
    <w:p w:rsidR="003F6CFD" w:rsidRPr="00AF0724" w:rsidRDefault="003F6CFD" w:rsidP="003F6CFD"/>
    <w:p w:rsidR="003F6CFD" w:rsidRPr="00AF0724" w:rsidRDefault="003F6CFD" w:rsidP="003F6CFD"/>
    <w:p w:rsidR="003F6CFD" w:rsidRDefault="003F6CFD" w:rsidP="003F6CFD"/>
    <w:p w:rsidR="004E30E7" w:rsidRPr="006A0F46" w:rsidRDefault="004E30E7" w:rsidP="004E30E7">
      <w:pPr>
        <w:jc w:val="both"/>
        <w:rPr>
          <w:sz w:val="24"/>
        </w:rPr>
      </w:pPr>
    </w:p>
    <w:sectPr w:rsidR="004E30E7" w:rsidRPr="006A0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F588F"/>
    <w:multiLevelType w:val="hybridMultilevel"/>
    <w:tmpl w:val="61CE87FA"/>
    <w:lvl w:ilvl="0" w:tplc="74B489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5"/>
  </w:num>
  <w:num w:numId="2">
    <w:abstractNumId w:val="1"/>
  </w:num>
  <w:num w:numId="3">
    <w:abstractNumId w:val="0"/>
  </w:num>
  <w:num w:numId="4">
    <w:abstractNumId w:val="4"/>
  </w:num>
  <w:num w:numId="5">
    <w:abstractNumId w:val="2"/>
  </w:num>
  <w:num w:numId="6">
    <w:abstractNumId w:val="5"/>
  </w:num>
  <w:num w:numId="7">
    <w:abstractNumId w:val="1"/>
  </w:num>
  <w:num w:numId="8">
    <w:abstractNumId w:val="0"/>
  </w:num>
  <w:num w:numId="9">
    <w:abstractNumId w:val="4"/>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70"/>
    <w:rsid w:val="000329F3"/>
    <w:rsid w:val="00091270"/>
    <w:rsid w:val="000B2841"/>
    <w:rsid w:val="000F1497"/>
    <w:rsid w:val="001903E3"/>
    <w:rsid w:val="001C3D5E"/>
    <w:rsid w:val="002165A6"/>
    <w:rsid w:val="00312748"/>
    <w:rsid w:val="00322BFE"/>
    <w:rsid w:val="00363200"/>
    <w:rsid w:val="00393EBD"/>
    <w:rsid w:val="003C2AEA"/>
    <w:rsid w:val="003F6CFD"/>
    <w:rsid w:val="00452BBC"/>
    <w:rsid w:val="004E30E7"/>
    <w:rsid w:val="005A646D"/>
    <w:rsid w:val="006610E4"/>
    <w:rsid w:val="006914E5"/>
    <w:rsid w:val="006A0F46"/>
    <w:rsid w:val="00704A7D"/>
    <w:rsid w:val="007206A3"/>
    <w:rsid w:val="007D56A6"/>
    <w:rsid w:val="00863B32"/>
    <w:rsid w:val="0087518C"/>
    <w:rsid w:val="008A1A83"/>
    <w:rsid w:val="00906838"/>
    <w:rsid w:val="00A509D9"/>
    <w:rsid w:val="00B15BBC"/>
    <w:rsid w:val="00BE2EBC"/>
    <w:rsid w:val="00C065AB"/>
    <w:rsid w:val="00CF76C0"/>
    <w:rsid w:val="00D52371"/>
    <w:rsid w:val="00DC29F3"/>
    <w:rsid w:val="00EA436F"/>
    <w:rsid w:val="00F04659"/>
    <w:rsid w:val="00F40B28"/>
    <w:rsid w:val="00F5757C"/>
    <w:rsid w:val="00F82F71"/>
    <w:rsid w:val="00FE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6838"/>
    <w:pPr>
      <w:spacing w:after="0" w:line="240" w:lineRule="auto"/>
      <w:contextualSpacing/>
    </w:pPr>
    <w:rPr>
      <w:rFonts w:ascii="Palatino Linotype" w:hAnsi="Palatino Linotype"/>
      <w:szCs w:val="20"/>
    </w:rPr>
  </w:style>
  <w:style w:type="paragraph" w:styleId="Heading1">
    <w:name w:val="heading 1"/>
    <w:aliases w:val="Title"/>
    <w:basedOn w:val="Normal"/>
    <w:next w:val="Normal"/>
    <w:link w:val="Heading1Char"/>
    <w:autoRedefine/>
    <w:uiPriority w:val="9"/>
    <w:qFormat/>
    <w:rsid w:val="00906838"/>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906838"/>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906838"/>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906838"/>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906838"/>
    <w:pPr>
      <w:spacing w:before="20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906838"/>
    <w:pPr>
      <w:spacing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06838"/>
    <w:pPr>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06838"/>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906838"/>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906838"/>
    <w:pPr>
      <w:ind w:left="714"/>
    </w:pPr>
  </w:style>
  <w:style w:type="character" w:customStyle="1" w:styleId="2estreepjesChar">
    <w:name w:val="2e streepjes Char"/>
    <w:basedOn w:val="NummersChar1"/>
    <w:link w:val="2estreepjes"/>
    <w:rsid w:val="00906838"/>
    <w:rPr>
      <w:rFonts w:ascii="Palatino Linotype" w:eastAsia="Times New Roman" w:hAnsi="Palatino Linotype" w:cs="Times New Roman"/>
      <w:sz w:val="24"/>
      <w:szCs w:val="20"/>
    </w:rPr>
  </w:style>
  <w:style w:type="paragraph" w:customStyle="1" w:styleId="Nummers">
    <w:name w:val="Nummers"/>
    <w:basedOn w:val="Normal"/>
    <w:link w:val="NummersChar1"/>
    <w:qFormat/>
    <w:rsid w:val="00906838"/>
    <w:pPr>
      <w:ind w:left="357" w:hanging="357"/>
    </w:pPr>
    <w:rPr>
      <w:rFonts w:eastAsia="Times New Roman" w:cs="Times New Roman"/>
      <w:sz w:val="24"/>
    </w:rPr>
  </w:style>
  <w:style w:type="character" w:customStyle="1" w:styleId="NummersChar1">
    <w:name w:val="Nummers Char1"/>
    <w:basedOn w:val="DefaultParagraphFont"/>
    <w:link w:val="Nummers"/>
    <w:rsid w:val="00906838"/>
    <w:rPr>
      <w:rFonts w:ascii="Palatino Linotype" w:eastAsia="Times New Roman" w:hAnsi="Palatino Linotype" w:cs="Times New Roman"/>
      <w:sz w:val="24"/>
      <w:szCs w:val="20"/>
    </w:rPr>
  </w:style>
  <w:style w:type="paragraph" w:customStyle="1" w:styleId="Bullets">
    <w:name w:val="Bullets"/>
    <w:basedOn w:val="Normal"/>
    <w:link w:val="BulletsChar"/>
    <w:autoRedefine/>
    <w:qFormat/>
    <w:rsid w:val="00906838"/>
    <w:pPr>
      <w:ind w:left="357" w:hanging="357"/>
    </w:pPr>
    <w:rPr>
      <w:sz w:val="24"/>
      <w:szCs w:val="22"/>
    </w:rPr>
  </w:style>
  <w:style w:type="character" w:customStyle="1" w:styleId="BulletsChar">
    <w:name w:val="Bullets Char"/>
    <w:basedOn w:val="DefaultParagraphFont"/>
    <w:link w:val="Bullets"/>
    <w:rsid w:val="00906838"/>
    <w:rPr>
      <w:rFonts w:ascii="Palatino Linotype" w:hAnsi="Palatino Linotype"/>
      <w:sz w:val="24"/>
    </w:rPr>
  </w:style>
  <w:style w:type="paragraph" w:customStyle="1" w:styleId="Streepjes">
    <w:name w:val="Streepjes"/>
    <w:basedOn w:val="Bullets"/>
    <w:link w:val="StrepenChar"/>
    <w:autoRedefine/>
    <w:qFormat/>
    <w:rsid w:val="00906838"/>
    <w:pPr>
      <w:ind w:left="360" w:hanging="360"/>
    </w:pPr>
  </w:style>
  <w:style w:type="character" w:customStyle="1" w:styleId="StrepenChar">
    <w:name w:val="Strepen Char"/>
    <w:basedOn w:val="BulletsChar"/>
    <w:link w:val="Streepjes"/>
    <w:rsid w:val="00906838"/>
    <w:rPr>
      <w:rFonts w:ascii="Palatino Linotype" w:hAnsi="Palatino Linotype"/>
      <w:sz w:val="24"/>
    </w:rPr>
  </w:style>
  <w:style w:type="paragraph" w:customStyle="1" w:styleId="achtergrondinformatieTitel">
    <w:name w:val="achtergrondinformatie Titel"/>
    <w:basedOn w:val="Normal"/>
    <w:link w:val="achtergrondinformatieTitelChar"/>
    <w:qFormat/>
    <w:rsid w:val="00906838"/>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906838"/>
    <w:rPr>
      <w:rFonts w:ascii="Palatino Linotype" w:eastAsia="Times New Roman" w:hAnsi="Palatino Linotype" w:cs="Times New Roman"/>
      <w:b/>
      <w:sz w:val="20"/>
      <w:szCs w:val="20"/>
    </w:rPr>
  </w:style>
  <w:style w:type="paragraph" w:customStyle="1" w:styleId="bulletsachtergrondinfo">
    <w:name w:val="bullets achtergrondinfo"/>
    <w:basedOn w:val="achtergrondinformatieTitel"/>
    <w:link w:val="bulletsachtergrondinfoChar"/>
    <w:qFormat/>
    <w:rsid w:val="00906838"/>
    <w:pPr>
      <w:ind w:left="720" w:hanging="360"/>
    </w:pPr>
    <w:rPr>
      <w:b w:val="0"/>
    </w:rPr>
  </w:style>
  <w:style w:type="character" w:customStyle="1" w:styleId="bulletsachtergrondinfoChar">
    <w:name w:val="bullets achtergrondinfo Char"/>
    <w:basedOn w:val="achtergrondinformatieTitelChar"/>
    <w:link w:val="bulletsachtergrondinfo"/>
    <w:rsid w:val="00906838"/>
    <w:rPr>
      <w:rFonts w:ascii="Palatino Linotype" w:eastAsia="Times New Roman" w:hAnsi="Palatino Linotype" w:cs="Times New Roman"/>
      <w:b w:val="0"/>
      <w:sz w:val="20"/>
      <w:szCs w:val="20"/>
    </w:rPr>
  </w:style>
  <w:style w:type="paragraph" w:customStyle="1" w:styleId="ontwikkelddoor">
    <w:name w:val="ontwikkeld door"/>
    <w:basedOn w:val="Normal"/>
    <w:link w:val="ontwikkelddoorChar"/>
    <w:qFormat/>
    <w:rsid w:val="00906838"/>
    <w:rPr>
      <w:rFonts w:eastAsia="Times New Roman" w:cs="Times New Roman"/>
      <w:i/>
      <w:sz w:val="20"/>
    </w:rPr>
  </w:style>
  <w:style w:type="character" w:customStyle="1" w:styleId="ontwikkelddoorChar">
    <w:name w:val="ontwikkeld door Char"/>
    <w:basedOn w:val="DefaultParagraphFont"/>
    <w:link w:val="ontwikkelddoor"/>
    <w:rsid w:val="00906838"/>
    <w:rPr>
      <w:rFonts w:ascii="Palatino Linotype" w:eastAsia="Times New Roman" w:hAnsi="Palatino Linotype" w:cs="Times New Roman"/>
      <w:i/>
      <w:sz w:val="20"/>
      <w:szCs w:val="20"/>
    </w:rPr>
  </w:style>
  <w:style w:type="character" w:customStyle="1" w:styleId="Heading1Char">
    <w:name w:val="Heading 1 Char"/>
    <w:aliases w:val="Title Char"/>
    <w:basedOn w:val="DefaultParagraphFont"/>
    <w:link w:val="Heading1"/>
    <w:uiPriority w:val="9"/>
    <w:rsid w:val="00906838"/>
    <w:rPr>
      <w:rFonts w:ascii="Palatino Linotype" w:eastAsiaTheme="majorEastAsia" w:hAnsi="Palatino Linotype" w:cstheme="majorBidi"/>
      <w:b/>
      <w:bCs/>
      <w:caps/>
      <w:sz w:val="24"/>
      <w:szCs w:val="28"/>
    </w:rPr>
  </w:style>
  <w:style w:type="character" w:customStyle="1" w:styleId="Heading2Char">
    <w:name w:val="Heading 2 Char"/>
    <w:aliases w:val="Bold Char"/>
    <w:basedOn w:val="DefaultParagraphFont"/>
    <w:link w:val="Heading2"/>
    <w:uiPriority w:val="9"/>
    <w:rsid w:val="00906838"/>
    <w:rPr>
      <w:rFonts w:ascii="Palatino Linotype" w:eastAsiaTheme="majorEastAsia" w:hAnsi="Palatino Linotype" w:cstheme="majorBidi"/>
      <w:b/>
      <w:bCs/>
      <w:sz w:val="24"/>
      <w:szCs w:val="26"/>
    </w:rPr>
  </w:style>
  <w:style w:type="character" w:customStyle="1" w:styleId="Heading3Char">
    <w:name w:val="Heading 3 Char"/>
    <w:aliases w:val="Underline Char"/>
    <w:basedOn w:val="DefaultParagraphFont"/>
    <w:link w:val="Heading3"/>
    <w:uiPriority w:val="9"/>
    <w:rsid w:val="00906838"/>
    <w:rPr>
      <w:rFonts w:ascii="Palatino Linotype" w:eastAsiaTheme="majorEastAsia" w:hAnsi="Palatino Linotype" w:cstheme="majorBidi"/>
      <w:bCs/>
      <w:sz w:val="24"/>
      <w:u w:val="single"/>
    </w:rPr>
  </w:style>
  <w:style w:type="character" w:customStyle="1" w:styleId="Heading4Char">
    <w:name w:val="Heading 4 Char"/>
    <w:aliases w:val="Italics Char"/>
    <w:basedOn w:val="DefaultParagraphFont"/>
    <w:link w:val="Heading4"/>
    <w:uiPriority w:val="9"/>
    <w:rsid w:val="00906838"/>
    <w:rPr>
      <w:rFonts w:ascii="Palatino Linotype" w:eastAsiaTheme="majorEastAsia" w:hAnsi="Palatino Linotype" w:cstheme="majorBidi"/>
      <w:bCs/>
      <w:i/>
      <w:iCs/>
      <w:sz w:val="24"/>
    </w:rPr>
  </w:style>
  <w:style w:type="character" w:customStyle="1" w:styleId="Heading5Char">
    <w:name w:val="Heading 5 Char"/>
    <w:basedOn w:val="DefaultParagraphFont"/>
    <w:link w:val="Heading5"/>
    <w:uiPriority w:val="9"/>
    <w:semiHidden/>
    <w:rsid w:val="009068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068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68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68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6838"/>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906838"/>
    <w:pPr>
      <w:outlineLvl w:val="9"/>
    </w:pPr>
    <w:rPr>
      <w:sz w:val="22"/>
      <w:lang w:bidi="en-US"/>
    </w:rPr>
  </w:style>
  <w:style w:type="table" w:styleId="TableGrid">
    <w:name w:val="Table Grid"/>
    <w:basedOn w:val="TableNormal"/>
    <w:uiPriority w:val="59"/>
    <w:rsid w:val="003F6C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57C"/>
    <w:pPr>
      <w:spacing w:after="200" w:line="276" w:lineRule="auto"/>
      <w:ind w:left="720"/>
    </w:pPr>
    <w:rPr>
      <w:rFonts w:asciiTheme="minorHAnsi" w:hAnsiTheme="minorHAns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6838"/>
    <w:pPr>
      <w:spacing w:after="0" w:line="240" w:lineRule="auto"/>
      <w:contextualSpacing/>
    </w:pPr>
    <w:rPr>
      <w:rFonts w:ascii="Palatino Linotype" w:hAnsi="Palatino Linotype"/>
      <w:szCs w:val="20"/>
    </w:rPr>
  </w:style>
  <w:style w:type="paragraph" w:styleId="Heading1">
    <w:name w:val="heading 1"/>
    <w:aliases w:val="Title"/>
    <w:basedOn w:val="Normal"/>
    <w:next w:val="Normal"/>
    <w:link w:val="Heading1Char"/>
    <w:autoRedefine/>
    <w:uiPriority w:val="9"/>
    <w:qFormat/>
    <w:rsid w:val="00906838"/>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906838"/>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906838"/>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906838"/>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906838"/>
    <w:pPr>
      <w:spacing w:before="20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906838"/>
    <w:pPr>
      <w:spacing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06838"/>
    <w:pPr>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06838"/>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906838"/>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906838"/>
    <w:pPr>
      <w:ind w:left="714"/>
    </w:pPr>
  </w:style>
  <w:style w:type="character" w:customStyle="1" w:styleId="2estreepjesChar">
    <w:name w:val="2e streepjes Char"/>
    <w:basedOn w:val="NummersChar1"/>
    <w:link w:val="2estreepjes"/>
    <w:rsid w:val="00906838"/>
    <w:rPr>
      <w:rFonts w:ascii="Palatino Linotype" w:eastAsia="Times New Roman" w:hAnsi="Palatino Linotype" w:cs="Times New Roman"/>
      <w:sz w:val="24"/>
      <w:szCs w:val="20"/>
    </w:rPr>
  </w:style>
  <w:style w:type="paragraph" w:customStyle="1" w:styleId="Nummers">
    <w:name w:val="Nummers"/>
    <w:basedOn w:val="Normal"/>
    <w:link w:val="NummersChar1"/>
    <w:qFormat/>
    <w:rsid w:val="00906838"/>
    <w:pPr>
      <w:ind w:left="357" w:hanging="357"/>
    </w:pPr>
    <w:rPr>
      <w:rFonts w:eastAsia="Times New Roman" w:cs="Times New Roman"/>
      <w:sz w:val="24"/>
    </w:rPr>
  </w:style>
  <w:style w:type="character" w:customStyle="1" w:styleId="NummersChar1">
    <w:name w:val="Nummers Char1"/>
    <w:basedOn w:val="DefaultParagraphFont"/>
    <w:link w:val="Nummers"/>
    <w:rsid w:val="00906838"/>
    <w:rPr>
      <w:rFonts w:ascii="Palatino Linotype" w:eastAsia="Times New Roman" w:hAnsi="Palatino Linotype" w:cs="Times New Roman"/>
      <w:sz w:val="24"/>
      <w:szCs w:val="20"/>
    </w:rPr>
  </w:style>
  <w:style w:type="paragraph" w:customStyle="1" w:styleId="Bullets">
    <w:name w:val="Bullets"/>
    <w:basedOn w:val="Normal"/>
    <w:link w:val="BulletsChar"/>
    <w:autoRedefine/>
    <w:qFormat/>
    <w:rsid w:val="00906838"/>
    <w:pPr>
      <w:ind w:left="357" w:hanging="357"/>
    </w:pPr>
    <w:rPr>
      <w:sz w:val="24"/>
      <w:szCs w:val="22"/>
    </w:rPr>
  </w:style>
  <w:style w:type="character" w:customStyle="1" w:styleId="BulletsChar">
    <w:name w:val="Bullets Char"/>
    <w:basedOn w:val="DefaultParagraphFont"/>
    <w:link w:val="Bullets"/>
    <w:rsid w:val="00906838"/>
    <w:rPr>
      <w:rFonts w:ascii="Palatino Linotype" w:hAnsi="Palatino Linotype"/>
      <w:sz w:val="24"/>
    </w:rPr>
  </w:style>
  <w:style w:type="paragraph" w:customStyle="1" w:styleId="Streepjes">
    <w:name w:val="Streepjes"/>
    <w:basedOn w:val="Bullets"/>
    <w:link w:val="StrepenChar"/>
    <w:autoRedefine/>
    <w:qFormat/>
    <w:rsid w:val="00906838"/>
    <w:pPr>
      <w:ind w:left="360" w:hanging="360"/>
    </w:pPr>
  </w:style>
  <w:style w:type="character" w:customStyle="1" w:styleId="StrepenChar">
    <w:name w:val="Strepen Char"/>
    <w:basedOn w:val="BulletsChar"/>
    <w:link w:val="Streepjes"/>
    <w:rsid w:val="00906838"/>
    <w:rPr>
      <w:rFonts w:ascii="Palatino Linotype" w:hAnsi="Palatino Linotype"/>
      <w:sz w:val="24"/>
    </w:rPr>
  </w:style>
  <w:style w:type="paragraph" w:customStyle="1" w:styleId="achtergrondinformatieTitel">
    <w:name w:val="achtergrondinformatie Titel"/>
    <w:basedOn w:val="Normal"/>
    <w:link w:val="achtergrondinformatieTitelChar"/>
    <w:qFormat/>
    <w:rsid w:val="00906838"/>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906838"/>
    <w:rPr>
      <w:rFonts w:ascii="Palatino Linotype" w:eastAsia="Times New Roman" w:hAnsi="Palatino Linotype" w:cs="Times New Roman"/>
      <w:b/>
      <w:sz w:val="20"/>
      <w:szCs w:val="20"/>
    </w:rPr>
  </w:style>
  <w:style w:type="paragraph" w:customStyle="1" w:styleId="bulletsachtergrondinfo">
    <w:name w:val="bullets achtergrondinfo"/>
    <w:basedOn w:val="achtergrondinformatieTitel"/>
    <w:link w:val="bulletsachtergrondinfoChar"/>
    <w:qFormat/>
    <w:rsid w:val="00906838"/>
    <w:pPr>
      <w:ind w:left="720" w:hanging="360"/>
    </w:pPr>
    <w:rPr>
      <w:b w:val="0"/>
    </w:rPr>
  </w:style>
  <w:style w:type="character" w:customStyle="1" w:styleId="bulletsachtergrondinfoChar">
    <w:name w:val="bullets achtergrondinfo Char"/>
    <w:basedOn w:val="achtergrondinformatieTitelChar"/>
    <w:link w:val="bulletsachtergrondinfo"/>
    <w:rsid w:val="00906838"/>
    <w:rPr>
      <w:rFonts w:ascii="Palatino Linotype" w:eastAsia="Times New Roman" w:hAnsi="Palatino Linotype" w:cs="Times New Roman"/>
      <w:b w:val="0"/>
      <w:sz w:val="20"/>
      <w:szCs w:val="20"/>
    </w:rPr>
  </w:style>
  <w:style w:type="paragraph" w:customStyle="1" w:styleId="ontwikkelddoor">
    <w:name w:val="ontwikkeld door"/>
    <w:basedOn w:val="Normal"/>
    <w:link w:val="ontwikkelddoorChar"/>
    <w:qFormat/>
    <w:rsid w:val="00906838"/>
    <w:rPr>
      <w:rFonts w:eastAsia="Times New Roman" w:cs="Times New Roman"/>
      <w:i/>
      <w:sz w:val="20"/>
    </w:rPr>
  </w:style>
  <w:style w:type="character" w:customStyle="1" w:styleId="ontwikkelddoorChar">
    <w:name w:val="ontwikkeld door Char"/>
    <w:basedOn w:val="DefaultParagraphFont"/>
    <w:link w:val="ontwikkelddoor"/>
    <w:rsid w:val="00906838"/>
    <w:rPr>
      <w:rFonts w:ascii="Palatino Linotype" w:eastAsia="Times New Roman" w:hAnsi="Palatino Linotype" w:cs="Times New Roman"/>
      <w:i/>
      <w:sz w:val="20"/>
      <w:szCs w:val="20"/>
    </w:rPr>
  </w:style>
  <w:style w:type="character" w:customStyle="1" w:styleId="Heading1Char">
    <w:name w:val="Heading 1 Char"/>
    <w:aliases w:val="Title Char"/>
    <w:basedOn w:val="DefaultParagraphFont"/>
    <w:link w:val="Heading1"/>
    <w:uiPriority w:val="9"/>
    <w:rsid w:val="00906838"/>
    <w:rPr>
      <w:rFonts w:ascii="Palatino Linotype" w:eastAsiaTheme="majorEastAsia" w:hAnsi="Palatino Linotype" w:cstheme="majorBidi"/>
      <w:b/>
      <w:bCs/>
      <w:caps/>
      <w:sz w:val="24"/>
      <w:szCs w:val="28"/>
    </w:rPr>
  </w:style>
  <w:style w:type="character" w:customStyle="1" w:styleId="Heading2Char">
    <w:name w:val="Heading 2 Char"/>
    <w:aliases w:val="Bold Char"/>
    <w:basedOn w:val="DefaultParagraphFont"/>
    <w:link w:val="Heading2"/>
    <w:uiPriority w:val="9"/>
    <w:rsid w:val="00906838"/>
    <w:rPr>
      <w:rFonts w:ascii="Palatino Linotype" w:eastAsiaTheme="majorEastAsia" w:hAnsi="Palatino Linotype" w:cstheme="majorBidi"/>
      <w:b/>
      <w:bCs/>
      <w:sz w:val="24"/>
      <w:szCs w:val="26"/>
    </w:rPr>
  </w:style>
  <w:style w:type="character" w:customStyle="1" w:styleId="Heading3Char">
    <w:name w:val="Heading 3 Char"/>
    <w:aliases w:val="Underline Char"/>
    <w:basedOn w:val="DefaultParagraphFont"/>
    <w:link w:val="Heading3"/>
    <w:uiPriority w:val="9"/>
    <w:rsid w:val="00906838"/>
    <w:rPr>
      <w:rFonts w:ascii="Palatino Linotype" w:eastAsiaTheme="majorEastAsia" w:hAnsi="Palatino Linotype" w:cstheme="majorBidi"/>
      <w:bCs/>
      <w:sz w:val="24"/>
      <w:u w:val="single"/>
    </w:rPr>
  </w:style>
  <w:style w:type="character" w:customStyle="1" w:styleId="Heading4Char">
    <w:name w:val="Heading 4 Char"/>
    <w:aliases w:val="Italics Char"/>
    <w:basedOn w:val="DefaultParagraphFont"/>
    <w:link w:val="Heading4"/>
    <w:uiPriority w:val="9"/>
    <w:rsid w:val="00906838"/>
    <w:rPr>
      <w:rFonts w:ascii="Palatino Linotype" w:eastAsiaTheme="majorEastAsia" w:hAnsi="Palatino Linotype" w:cstheme="majorBidi"/>
      <w:bCs/>
      <w:i/>
      <w:iCs/>
      <w:sz w:val="24"/>
    </w:rPr>
  </w:style>
  <w:style w:type="character" w:customStyle="1" w:styleId="Heading5Char">
    <w:name w:val="Heading 5 Char"/>
    <w:basedOn w:val="DefaultParagraphFont"/>
    <w:link w:val="Heading5"/>
    <w:uiPriority w:val="9"/>
    <w:semiHidden/>
    <w:rsid w:val="009068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068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68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68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6838"/>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906838"/>
    <w:pPr>
      <w:outlineLvl w:val="9"/>
    </w:pPr>
    <w:rPr>
      <w:sz w:val="22"/>
      <w:lang w:bidi="en-US"/>
    </w:rPr>
  </w:style>
  <w:style w:type="table" w:styleId="TableGrid">
    <w:name w:val="Table Grid"/>
    <w:basedOn w:val="TableNormal"/>
    <w:uiPriority w:val="59"/>
    <w:rsid w:val="003F6C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57C"/>
    <w:pPr>
      <w:spacing w:after="200" w:line="276" w:lineRule="auto"/>
      <w:ind w:left="720"/>
    </w:pPr>
    <w:rPr>
      <w:rFonts w:asciiTheme="minorHAnsi" w:hAnsiTheme="minorHAns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1544</Words>
  <Characters>8497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dc:creator>
  <cp:lastModifiedBy>Brit</cp:lastModifiedBy>
  <cp:revision>17</cp:revision>
  <dcterms:created xsi:type="dcterms:W3CDTF">2015-06-29T09:28:00Z</dcterms:created>
  <dcterms:modified xsi:type="dcterms:W3CDTF">2015-07-01T10:08:00Z</dcterms:modified>
</cp:coreProperties>
</file>