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EA" w:rsidRDefault="006C21A3" w:rsidP="006C21A3">
      <w:pPr>
        <w:pStyle w:val="Heading1"/>
        <w:spacing w:before="0"/>
      </w:pPr>
      <w:r>
        <w:t>Analyse translocatie GR</w:t>
      </w:r>
    </w:p>
    <w:p w:rsidR="006C21A3" w:rsidRDefault="006C21A3" w:rsidP="006C21A3">
      <w:pPr>
        <w:spacing w:after="0"/>
        <w:rPr>
          <w:b/>
        </w:rPr>
      </w:pPr>
      <w:r>
        <w:rPr>
          <w:b/>
        </w:rPr>
        <w:t>Celbiologie jaar 1</w:t>
      </w:r>
      <w:r w:rsidR="00AB6ED6">
        <w:rPr>
          <w:b/>
        </w:rPr>
        <w:t xml:space="preserve"> 1516</w:t>
      </w:r>
    </w:p>
    <w:p w:rsidR="006C21A3" w:rsidRDefault="006C21A3" w:rsidP="006C21A3">
      <w:pPr>
        <w:spacing w:after="0"/>
        <w:rPr>
          <w:b/>
        </w:rPr>
      </w:pPr>
    </w:p>
    <w:p w:rsidR="006C21A3" w:rsidRPr="00AB6ED6" w:rsidRDefault="006C21A3" w:rsidP="006C21A3">
      <w:pPr>
        <w:spacing w:after="0"/>
        <w:rPr>
          <w:b/>
        </w:rPr>
      </w:pPr>
      <w:r w:rsidRPr="00AB6ED6">
        <w:rPr>
          <w:b/>
        </w:rPr>
        <w:t>Kwantificatie van eGFP-hGR translocatie</w:t>
      </w:r>
    </w:p>
    <w:p w:rsidR="006C21A3" w:rsidRDefault="006C21A3" w:rsidP="006C21A3">
      <w:pPr>
        <w:pStyle w:val="ListParagraph"/>
        <w:numPr>
          <w:ilvl w:val="0"/>
          <w:numId w:val="1"/>
        </w:numPr>
        <w:spacing w:after="0"/>
      </w:pPr>
      <w:r>
        <w:t>Condities:</w:t>
      </w:r>
    </w:p>
    <w:p w:rsidR="006C21A3" w:rsidRDefault="006C21A3" w:rsidP="006C21A3">
      <w:pPr>
        <w:pStyle w:val="ListParagraph"/>
        <w:numPr>
          <w:ilvl w:val="1"/>
          <w:numId w:val="1"/>
        </w:numPr>
        <w:spacing w:after="0"/>
      </w:pPr>
      <w:r>
        <w:t>Geen GR-ligand =&gt; negatieve controle</w:t>
      </w:r>
    </w:p>
    <w:p w:rsidR="006C21A3" w:rsidRDefault="006C21A3" w:rsidP="006C21A3">
      <w:pPr>
        <w:pStyle w:val="ListParagraph"/>
        <w:numPr>
          <w:ilvl w:val="1"/>
          <w:numId w:val="1"/>
        </w:numPr>
        <w:spacing w:after="0"/>
      </w:pPr>
      <w:r>
        <w:t>Cortisol (translocatie GR naar nucleus) =&gt; positieve controle</w:t>
      </w:r>
    </w:p>
    <w:p w:rsidR="006C21A3" w:rsidRDefault="006C21A3" w:rsidP="006C21A3">
      <w:pPr>
        <w:pStyle w:val="ListParagraph"/>
        <w:numPr>
          <w:ilvl w:val="1"/>
          <w:numId w:val="1"/>
        </w:numPr>
        <w:spacing w:after="0"/>
      </w:pPr>
      <w:r>
        <w:t>Corticosteron (translocatie GR naar nucleus)</w:t>
      </w:r>
    </w:p>
    <w:p w:rsidR="006C21A3" w:rsidRDefault="006C21A3" w:rsidP="006C21A3">
      <w:pPr>
        <w:pStyle w:val="ListParagraph"/>
        <w:numPr>
          <w:ilvl w:val="1"/>
          <w:numId w:val="1"/>
        </w:numPr>
        <w:spacing w:after="0"/>
      </w:pPr>
      <w:r>
        <w:t>Mifepreston</w:t>
      </w:r>
      <w:r w:rsidR="003E4BBF">
        <w:t xml:space="preserve"> (</w:t>
      </w:r>
      <w:r>
        <w:t>translocatie naar nucleus</w:t>
      </w:r>
      <w:r w:rsidR="003E4BBF">
        <w:t>, maar geen transcriptie</w:t>
      </w:r>
      <w:r>
        <w:t>)</w:t>
      </w:r>
    </w:p>
    <w:p w:rsidR="006C21A3" w:rsidRDefault="006C21A3" w:rsidP="006C21A3">
      <w:pPr>
        <w:pStyle w:val="ListParagraph"/>
        <w:numPr>
          <w:ilvl w:val="1"/>
          <w:numId w:val="1"/>
        </w:numPr>
        <w:spacing w:after="0"/>
      </w:pPr>
      <w:r>
        <w:t>17-AAG of geldanamy</w:t>
      </w:r>
      <w:r w:rsidR="00AB6ED6">
        <w:t>cine (</w:t>
      </w:r>
      <w:r w:rsidR="003E4BBF">
        <w:t xml:space="preserve">geen </w:t>
      </w:r>
      <w:r w:rsidR="00AB6ED6">
        <w:t>translocatie naar nucleus</w:t>
      </w:r>
      <w:r>
        <w:t>)</w:t>
      </w:r>
    </w:p>
    <w:p w:rsidR="006C21A3" w:rsidRDefault="006C21A3" w:rsidP="006C21A3">
      <w:pPr>
        <w:pStyle w:val="ListParagraph"/>
        <w:numPr>
          <w:ilvl w:val="0"/>
          <w:numId w:val="1"/>
        </w:numPr>
        <w:spacing w:after="0"/>
      </w:pPr>
      <w:r>
        <w:t>Localisatie GFP signaal:</w:t>
      </w:r>
    </w:p>
    <w:p w:rsidR="006C21A3" w:rsidRDefault="003E4BBF" w:rsidP="003E4BBF">
      <w:pPr>
        <w:spacing w:after="0"/>
        <w:ind w:left="1080"/>
      </w:pPr>
      <w:r>
        <w:t xml:space="preserve">Type 1: </w:t>
      </w:r>
      <w:r w:rsidR="006C21A3">
        <w:t>Nucleus</w:t>
      </w:r>
    </w:p>
    <w:p w:rsidR="006C21A3" w:rsidRDefault="003E4BBF" w:rsidP="003E4BBF">
      <w:pPr>
        <w:spacing w:after="0"/>
        <w:ind w:left="1080"/>
      </w:pPr>
      <w:r>
        <w:t xml:space="preserve">Type 2: </w:t>
      </w:r>
      <w:r w:rsidR="006C21A3">
        <w:t>Partieel (zowel in cytosol als in nucleus)</w:t>
      </w:r>
    </w:p>
    <w:p w:rsidR="003E4BBF" w:rsidRDefault="003E4BBF" w:rsidP="003E4BBF">
      <w:pPr>
        <w:spacing w:after="0"/>
        <w:ind w:left="1080"/>
      </w:pPr>
      <w:r>
        <w:t>Type 3: Cytosol</w:t>
      </w:r>
    </w:p>
    <w:p w:rsidR="003E4BBF" w:rsidRDefault="003E4BBF" w:rsidP="003E4BBF">
      <w:pPr>
        <w:pStyle w:val="ListParagraph"/>
        <w:spacing w:after="0"/>
        <w:ind w:left="1440"/>
      </w:pPr>
    </w:p>
    <w:p w:rsidR="00F1280D" w:rsidRDefault="00595C1E" w:rsidP="00F1280D">
      <w:pPr>
        <w:spacing w:after="0"/>
        <w:rPr>
          <w:b/>
        </w:rPr>
      </w:pPr>
      <w:r>
        <w:rPr>
          <w:b/>
        </w:rPr>
        <w:t>Statististische analyse bespreken</w:t>
      </w:r>
    </w:p>
    <w:p w:rsidR="00F1280D" w:rsidRDefault="00F1280D" w:rsidP="00285192">
      <w:pPr>
        <w:pStyle w:val="ListParagraph"/>
        <w:numPr>
          <w:ilvl w:val="0"/>
          <w:numId w:val="6"/>
        </w:numPr>
        <w:spacing w:after="0"/>
      </w:pPr>
      <w:r>
        <w:t>We tellen aantal type 1, 2 en 3 cellen op een dekglaasje (3 foto’s</w:t>
      </w:r>
      <w:bookmarkStart w:id="0" w:name="_GoBack"/>
      <w:bookmarkEnd w:id="0"/>
      <w:r>
        <w:t>)</w:t>
      </w:r>
      <w:r w:rsidR="00285192">
        <w:t xml:space="preserve"> en h</w:t>
      </w:r>
      <w:r>
        <w:t>iervan kunnen we proporties uitrekenen</w:t>
      </w:r>
    </w:p>
    <w:p w:rsidR="00F1280D" w:rsidRPr="00F1280D" w:rsidRDefault="00F1280D" w:rsidP="00F1280D">
      <w:pPr>
        <w:pStyle w:val="ListParagraph"/>
        <w:numPr>
          <w:ilvl w:val="0"/>
          <w:numId w:val="6"/>
        </w:numPr>
        <w:spacing w:after="0"/>
      </w:pPr>
      <w:r>
        <w:t xml:space="preserve">Bespreek hoe </w:t>
      </w:r>
      <w:r w:rsidR="00285192">
        <w:t>we de data in gaan voeren</w:t>
      </w:r>
      <w:r>
        <w:t xml:space="preserve"> (</w:t>
      </w:r>
      <w:r w:rsidR="00285192">
        <w:t xml:space="preserve">kolommen A-C : P-groep, tafel, duo; </w:t>
      </w:r>
      <w:r>
        <w:t>kolom D: conditie</w:t>
      </w:r>
      <w:r w:rsidR="00285192">
        <w:t xml:space="preserve"> 1/2/3;</w:t>
      </w:r>
      <w:r>
        <w:t xml:space="preserve"> kolommen E-G: </w:t>
      </w:r>
      <w:r w:rsidR="00285192">
        <w:t xml:space="preserve"># cellen voor </w:t>
      </w:r>
      <w:r>
        <w:t>type 1, 2, 3)</w:t>
      </w:r>
    </w:p>
    <w:p w:rsidR="00F1280D" w:rsidRDefault="00F1280D" w:rsidP="00F1280D">
      <w:pPr>
        <w:pStyle w:val="ListParagraph"/>
        <w:numPr>
          <w:ilvl w:val="0"/>
          <w:numId w:val="6"/>
        </w:numPr>
        <w:spacing w:after="0"/>
      </w:pPr>
      <w:r w:rsidRPr="00F1280D">
        <w:t>Toetskeuzeschema</w:t>
      </w:r>
      <w:r>
        <w:t xml:space="preserve"> met de studenten doorlopen </w:t>
      </w:r>
      <w:r w:rsidR="00285192">
        <w:t>(output (afhankelijke) variabele (proportie/aantal cellen met translocatie) is continu en de predictor (onafhankelijke) variabele (conditie) is categoriaal. Je komt dan uit op een ANOVA (F-waarde</w:t>
      </w:r>
      <w:r w:rsidR="006D1852">
        <w:t xml:space="preserve"> (wordt niet gegeven door ons R script</w:t>
      </w:r>
      <w:r w:rsidR="00285192">
        <w:t xml:space="preserve">) met post-hoc Tukey tests (t-waardes). </w:t>
      </w:r>
    </w:p>
    <w:p w:rsidR="00285192" w:rsidRPr="00F1280D" w:rsidRDefault="00285192" w:rsidP="00F1280D">
      <w:pPr>
        <w:pStyle w:val="ListParagraph"/>
        <w:numPr>
          <w:ilvl w:val="0"/>
          <w:numId w:val="6"/>
        </w:numPr>
        <w:spacing w:after="0"/>
      </w:pPr>
      <w:r>
        <w:t>Uitleggen waarom we voor non-parametrische statistiek kiezen (omdat spreiding groot is in absolute tellingen (niet iedereen telt 50 cellen), wellicht niet normaal verdeeld)</w:t>
      </w:r>
    </w:p>
    <w:p w:rsidR="00F1280D" w:rsidRDefault="00285192" w:rsidP="00F1280D">
      <w:pPr>
        <w:pStyle w:val="ListParagraph"/>
        <w:numPr>
          <w:ilvl w:val="0"/>
          <w:numId w:val="5"/>
        </w:numPr>
        <w:spacing w:after="0"/>
      </w:pPr>
      <w:r>
        <w:t>H</w:t>
      </w:r>
      <w:r w:rsidR="00F1280D">
        <w:t>oe denken ze dat het figuur van de data er uit zal zien?</w:t>
      </w:r>
    </w:p>
    <w:p w:rsidR="00F1280D" w:rsidRDefault="00F1280D" w:rsidP="00F1280D">
      <w:pPr>
        <w:pStyle w:val="ListParagraph"/>
        <w:numPr>
          <w:ilvl w:val="0"/>
          <w:numId w:val="5"/>
        </w:numPr>
        <w:spacing w:after="0"/>
      </w:pPr>
      <w:r>
        <w:t>Aan studenten uitleggen waarom ze een boxplot maken (non-parametrische statistiek)</w:t>
      </w:r>
    </w:p>
    <w:p w:rsidR="00F1280D" w:rsidRPr="001F57DA" w:rsidRDefault="00F1280D" w:rsidP="00F1280D">
      <w:pPr>
        <w:pStyle w:val="ListParagraph"/>
        <w:spacing w:after="0"/>
      </w:pPr>
    </w:p>
    <w:p w:rsidR="00AB6ED6" w:rsidRPr="00AB6ED6" w:rsidRDefault="00AB6ED6" w:rsidP="00AB6ED6">
      <w:pPr>
        <w:spacing w:after="0"/>
        <w:rPr>
          <w:b/>
        </w:rPr>
      </w:pPr>
      <w:r>
        <w:rPr>
          <w:b/>
        </w:rPr>
        <w:t>Data verzamelen</w:t>
      </w:r>
    </w:p>
    <w:p w:rsidR="006C21A3" w:rsidRDefault="006C21A3" w:rsidP="006C21A3">
      <w:pPr>
        <w:pStyle w:val="ListParagraph"/>
        <w:numPr>
          <w:ilvl w:val="0"/>
          <w:numId w:val="1"/>
        </w:numPr>
        <w:spacing w:after="0"/>
      </w:pPr>
      <w:r>
        <w:t>Data wordt op Google docs verzameld:</w:t>
      </w:r>
    </w:p>
    <w:p w:rsidR="006C21A3" w:rsidRDefault="006C21A3" w:rsidP="006C21A3">
      <w:pPr>
        <w:pStyle w:val="ListParagraph"/>
        <w:numPr>
          <w:ilvl w:val="1"/>
          <w:numId w:val="1"/>
        </w:numPr>
        <w:spacing w:after="0"/>
      </w:pPr>
      <w:r>
        <w:t>Log in op Google Drive en ga naar het mapje Celbiologie</w:t>
      </w:r>
    </w:p>
    <w:p w:rsidR="006C21A3" w:rsidRPr="006C21A3" w:rsidRDefault="006C21A3" w:rsidP="006C21A3">
      <w:pPr>
        <w:pStyle w:val="ListParagraph"/>
        <w:spacing w:after="0"/>
        <w:ind w:left="708" w:firstLine="708"/>
        <w:rPr>
          <w:lang w:val="en-US"/>
        </w:rPr>
      </w:pPr>
      <w:r w:rsidRPr="006C21A3">
        <w:rPr>
          <w:lang w:val="en-US"/>
        </w:rPr>
        <w:t xml:space="preserve">Google Drive account </w:t>
      </w:r>
      <w:proofErr w:type="spellStart"/>
      <w:r w:rsidRPr="006C21A3">
        <w:rPr>
          <w:lang w:val="en-US"/>
        </w:rPr>
        <w:t>naam</w:t>
      </w:r>
      <w:proofErr w:type="spellEnd"/>
      <w:r w:rsidRPr="006C21A3">
        <w:rPr>
          <w:lang w:val="en-US"/>
        </w:rPr>
        <w:t>: celbiologiepb2015@gmail.com</w:t>
      </w:r>
    </w:p>
    <w:p w:rsidR="006C21A3" w:rsidRDefault="006C21A3" w:rsidP="006C21A3">
      <w:pPr>
        <w:pStyle w:val="ListParagraph"/>
        <w:spacing w:after="0"/>
        <w:ind w:left="1416"/>
      </w:pPr>
      <w:r w:rsidRPr="006C21A3">
        <w:t>Google Drive account wachtwoord: celbio2015</w:t>
      </w:r>
    </w:p>
    <w:p w:rsidR="00BB7C38" w:rsidRPr="00BB7C38" w:rsidRDefault="00595C1E" w:rsidP="00BB7C38">
      <w:pPr>
        <w:spacing w:after="0"/>
        <w:rPr>
          <w:b/>
          <w:lang w:val="en-US"/>
        </w:rPr>
      </w:pPr>
      <w:r>
        <w:rPr>
          <w:b/>
          <w:lang w:val="en-US"/>
        </w:rPr>
        <w:t>Script</w:t>
      </w:r>
    </w:p>
    <w:p w:rsidR="00BB7C38" w:rsidRPr="00285192" w:rsidRDefault="00BB7C38" w:rsidP="00BB7C38">
      <w:pPr>
        <w:pStyle w:val="ListParagraph"/>
        <w:numPr>
          <w:ilvl w:val="0"/>
          <w:numId w:val="3"/>
        </w:numPr>
        <w:spacing w:after="0"/>
      </w:pPr>
      <w:r w:rsidRPr="00285192">
        <w:t>Het script geeft 2 figuren</w:t>
      </w:r>
      <w:r w:rsidR="00285192" w:rsidRPr="00285192">
        <w:t xml:space="preserve"> (onder plots vind je pijltjes waarmee je </w:t>
      </w:r>
      <w:r w:rsidR="00285192">
        <w:t xml:space="preserve">naar </w:t>
      </w:r>
      <w:r w:rsidR="00285192" w:rsidRPr="00285192">
        <w:t xml:space="preserve">de eerste </w:t>
      </w:r>
      <w:r w:rsidR="00285192">
        <w:t>kunt navigeren)</w:t>
      </w:r>
    </w:p>
    <w:p w:rsidR="00BB7C38" w:rsidRPr="00595C1E" w:rsidRDefault="00285192" w:rsidP="00285192">
      <w:pPr>
        <w:spacing w:after="0"/>
        <w:ind w:left="1080"/>
      </w:pPr>
      <w:r w:rsidRPr="00595C1E">
        <w:t xml:space="preserve">Figuur 1: </w:t>
      </w:r>
      <w:r w:rsidR="00BB7C38" w:rsidRPr="00595C1E">
        <w:t>Alle condities</w:t>
      </w:r>
    </w:p>
    <w:p w:rsidR="00BB7C38" w:rsidRDefault="00285192" w:rsidP="00285192">
      <w:pPr>
        <w:spacing w:after="0"/>
        <w:ind w:left="1080"/>
      </w:pPr>
      <w:r>
        <w:t xml:space="preserve">Figuur 2: </w:t>
      </w:r>
      <w:r w:rsidR="00595C1E">
        <w:t xml:space="preserve">Experimentele conditie die je zelf invuld </w:t>
      </w:r>
      <w:r w:rsidR="00BB7C38" w:rsidRPr="001F57DA">
        <w:t xml:space="preserve">+ pos. </w:t>
      </w:r>
      <w:r w:rsidR="00BB7C38">
        <w:t xml:space="preserve">en neg. </w:t>
      </w:r>
      <w:r w:rsidR="00595C1E">
        <w:t>C</w:t>
      </w:r>
      <w:r w:rsidR="00BB7C38">
        <w:t>ontrole</w:t>
      </w:r>
    </w:p>
    <w:p w:rsidR="00595C1E" w:rsidRDefault="00595C1E" w:rsidP="001F57DA">
      <w:pPr>
        <w:pStyle w:val="ListParagraph"/>
        <w:numPr>
          <w:ilvl w:val="0"/>
          <w:numId w:val="3"/>
        </w:numPr>
        <w:spacing w:after="0"/>
      </w:pPr>
      <w:r>
        <w:t>conditie invullen (1 = cort, 2 = mif, 3 = 17AAG) default “1”</w:t>
      </w:r>
    </w:p>
    <w:p w:rsidR="00595C1E" w:rsidRDefault="00595C1E" w:rsidP="001F57DA">
      <w:pPr>
        <w:pStyle w:val="ListParagraph"/>
        <w:numPr>
          <w:ilvl w:val="0"/>
          <w:numId w:val="3"/>
        </w:numPr>
        <w:spacing w:after="0"/>
      </w:pPr>
      <w:r>
        <w:t>referentie locatie invullen (nucleus = type 1, partieel = type 2, cytoplasma = type 3) default “nucleus”</w:t>
      </w:r>
    </w:p>
    <w:p w:rsidR="00595C1E" w:rsidRDefault="00595C1E" w:rsidP="00595C1E">
      <w:pPr>
        <w:pStyle w:val="ListParagraph"/>
        <w:numPr>
          <w:ilvl w:val="0"/>
          <w:numId w:val="3"/>
        </w:numPr>
        <w:spacing w:after="0"/>
      </w:pPr>
      <w:r w:rsidRPr="00BB7C38">
        <w:t>simpele_output = “ja” =&gt; default “ja”</w:t>
      </w:r>
    </w:p>
    <w:p w:rsidR="00595C1E" w:rsidRPr="00BB7C38" w:rsidRDefault="00595C1E" w:rsidP="00595C1E">
      <w:pPr>
        <w:spacing w:after="0"/>
      </w:pPr>
      <w:r>
        <w:t xml:space="preserve"> </w:t>
      </w:r>
    </w:p>
    <w:p w:rsidR="00BB7C38" w:rsidRDefault="00BB7C38" w:rsidP="00BB7C38">
      <w:pPr>
        <w:pStyle w:val="ListParagraph"/>
        <w:numPr>
          <w:ilvl w:val="1"/>
          <w:numId w:val="3"/>
        </w:numPr>
        <w:spacing w:after="0"/>
      </w:pPr>
      <w:r>
        <w:t>“</w:t>
      </w:r>
      <w:r w:rsidR="00595C1E">
        <w:t>ja</w:t>
      </w:r>
      <w:r>
        <w:t xml:space="preserve">” geeft </w:t>
      </w:r>
      <w:r w:rsidR="00595C1E">
        <w:t>enkel de t en p-waardes van de vergelijkingen aantal type 1 cellen (je kunt ook kiezen voor type 2 of 3) in de experimentele conditie (zelf invullen welke) versus positieve ctrl en negatieve ctrl</w:t>
      </w:r>
    </w:p>
    <w:p w:rsidR="00595C1E" w:rsidRDefault="00595C1E" w:rsidP="00595C1E">
      <w:pPr>
        <w:pStyle w:val="ListParagraph"/>
        <w:numPr>
          <w:ilvl w:val="1"/>
          <w:numId w:val="3"/>
        </w:numPr>
        <w:spacing w:after="0"/>
      </w:pPr>
      <w:r>
        <w:lastRenderedPageBreak/>
        <w:t>“nee” geeft de ingewikkelde output (t/p-waardes e.d.) met alle posthoc vergelijkingen</w:t>
      </w:r>
    </w:p>
    <w:p w:rsidR="001F57DA" w:rsidRDefault="001F57DA" w:rsidP="001F57DA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 w:rsidRPr="001F57DA">
        <w:rPr>
          <w:lang w:val="en-US"/>
        </w:rPr>
        <w:t xml:space="preserve">Script </w:t>
      </w:r>
      <w:proofErr w:type="spellStart"/>
      <w:r w:rsidRPr="001F57DA">
        <w:rPr>
          <w:lang w:val="en-US"/>
        </w:rPr>
        <w:t>runnen</w:t>
      </w:r>
      <w:proofErr w:type="spellEnd"/>
      <w:r w:rsidRPr="001F57DA">
        <w:rPr>
          <w:lang w:val="en-US"/>
        </w:rPr>
        <w:t>: CTR</w:t>
      </w:r>
      <w:r>
        <w:rPr>
          <w:lang w:val="en-US"/>
        </w:rPr>
        <w:t>L</w:t>
      </w:r>
      <w:r w:rsidRPr="001F57DA">
        <w:rPr>
          <w:lang w:val="en-US"/>
        </w:rPr>
        <w:t xml:space="preserve">-A </w:t>
      </w:r>
      <w:r>
        <w:rPr>
          <w:lang w:val="en-US"/>
        </w:rPr>
        <w:t xml:space="preserve">(select all) </w:t>
      </w:r>
      <w:r w:rsidRPr="001F57DA">
        <w:rPr>
          <w:lang w:val="en-US"/>
        </w:rPr>
        <w:t>&gt; CTRL-R (run)</w:t>
      </w:r>
    </w:p>
    <w:p w:rsidR="001F57DA" w:rsidRDefault="00BB7C38" w:rsidP="001F57DA">
      <w:pPr>
        <w:pStyle w:val="ListParagraph"/>
        <w:numPr>
          <w:ilvl w:val="0"/>
          <w:numId w:val="3"/>
        </w:numPr>
        <w:spacing w:after="0"/>
      </w:pPr>
      <w:r>
        <w:t>Bij runnen script:</w:t>
      </w:r>
    </w:p>
    <w:p w:rsidR="00BB7C38" w:rsidRDefault="00BB7C38" w:rsidP="00BB7C38">
      <w:pPr>
        <w:pStyle w:val="ListParagraph"/>
        <w:numPr>
          <w:ilvl w:val="1"/>
          <w:numId w:val="3"/>
        </w:numPr>
        <w:spacing w:after="0"/>
      </w:pPr>
      <w:r>
        <w:t>Vraagt op een gegeven moment een file (browse window wordt geopend</w:t>
      </w:r>
      <w:r w:rsidR="006D1852">
        <w:t xml:space="preserve"> (taakbalk)</w:t>
      </w:r>
      <w:r>
        <w:t xml:space="preserve">) </w:t>
      </w:r>
      <w:r>
        <w:sym w:font="Wingdings" w:char="F0E0"/>
      </w:r>
      <w:r>
        <w:t xml:space="preserve"> selecteer de csv file</w:t>
      </w:r>
    </w:p>
    <w:p w:rsidR="00BB7C38" w:rsidRDefault="00BB7C38" w:rsidP="00BB7C38">
      <w:pPr>
        <w:pStyle w:val="ListParagraph"/>
        <w:numPr>
          <w:ilvl w:val="0"/>
          <w:numId w:val="3"/>
        </w:numPr>
        <w:spacing w:after="0"/>
      </w:pPr>
      <w:r>
        <w:t>Mogelijke errors</w:t>
      </w:r>
    </w:p>
    <w:p w:rsidR="00BB7C38" w:rsidRDefault="00BB7C38" w:rsidP="00BB7C38">
      <w:pPr>
        <w:pStyle w:val="ListParagraph"/>
        <w:numPr>
          <w:ilvl w:val="1"/>
          <w:numId w:val="3"/>
        </w:numPr>
        <w:spacing w:after="0"/>
      </w:pPr>
      <w:r>
        <w:t>Iets verkeerd invullen</w:t>
      </w:r>
    </w:p>
    <w:p w:rsidR="00BB7C38" w:rsidRDefault="00BB7C38" w:rsidP="00BB7C38">
      <w:pPr>
        <w:pStyle w:val="ListParagraph"/>
        <w:numPr>
          <w:ilvl w:val="1"/>
          <w:numId w:val="3"/>
        </w:numPr>
        <w:spacing w:after="0"/>
      </w:pPr>
      <w:r>
        <w:t>Installeren van packages (in v4.0.2 wordt eerst gecheckt of de vereiste packages al geïnstalleerd zijn, indien niet, dan worden ze geïnstalleerd. R39-41 =&gt; FALSE is niet geïnstalleerd.</w:t>
      </w:r>
      <w:r w:rsidR="004170D4">
        <w:t>)</w:t>
      </w:r>
    </w:p>
    <w:p w:rsidR="00BB7C38" w:rsidRDefault="00BB7C38" w:rsidP="00BB7C38">
      <w:pPr>
        <w:pStyle w:val="ListParagraph"/>
        <w:numPr>
          <w:ilvl w:val="0"/>
          <w:numId w:val="4"/>
        </w:numPr>
        <w:spacing w:after="0"/>
      </w:pPr>
      <w:r>
        <w:t>Outliers: blijven er in, want als je die er uit wil halen moet je weten waarom je die er uit haalt.</w:t>
      </w:r>
    </w:p>
    <w:p w:rsidR="00BB7C38" w:rsidRDefault="00BB7C38" w:rsidP="006D1852">
      <w:pPr>
        <w:pStyle w:val="ListParagraph"/>
        <w:numPr>
          <w:ilvl w:val="1"/>
          <w:numId w:val="4"/>
        </w:numPr>
        <w:spacing w:after="0"/>
      </w:pPr>
      <w:r>
        <w:t>Als je die er uit haalt: noemen in discussie en beide waardes geven</w:t>
      </w:r>
    </w:p>
    <w:p w:rsidR="00BB7C38" w:rsidRPr="00BB7C38" w:rsidRDefault="00BB7C38" w:rsidP="00BB7C38">
      <w:pPr>
        <w:pStyle w:val="ListParagraph"/>
        <w:numPr>
          <w:ilvl w:val="0"/>
          <w:numId w:val="4"/>
        </w:numPr>
        <w:spacing w:after="0"/>
      </w:pPr>
      <w:r>
        <w:rPr>
          <w:b/>
        </w:rPr>
        <w:t>Figuur:</w:t>
      </w:r>
    </w:p>
    <w:p w:rsidR="00BB7C38" w:rsidRPr="00BB7C38" w:rsidRDefault="00BB7C38" w:rsidP="00BB7C38">
      <w:pPr>
        <w:pStyle w:val="ListParagraph"/>
        <w:numPr>
          <w:ilvl w:val="1"/>
          <w:numId w:val="4"/>
        </w:numPr>
        <w:spacing w:after="0"/>
      </w:pPr>
      <w:r w:rsidRPr="00BB7C38">
        <w:t>Mediaan</w:t>
      </w:r>
    </w:p>
    <w:p w:rsidR="00BB7C38" w:rsidRDefault="00BB7C38" w:rsidP="00BB7C38">
      <w:pPr>
        <w:pStyle w:val="ListParagraph"/>
        <w:numPr>
          <w:ilvl w:val="1"/>
          <w:numId w:val="4"/>
        </w:numPr>
        <w:spacing w:after="0"/>
      </w:pPr>
      <w:r w:rsidRPr="00BB7C38">
        <w:t>1</w:t>
      </w:r>
      <w:r w:rsidRPr="00BB7C38">
        <w:rPr>
          <w:vertAlign w:val="superscript"/>
        </w:rPr>
        <w:t>e</w:t>
      </w:r>
      <w:r w:rsidRPr="00BB7C38">
        <w:t xml:space="preserve"> + 3</w:t>
      </w:r>
      <w:r w:rsidRPr="00BB7C38">
        <w:rPr>
          <w:vertAlign w:val="superscript"/>
        </w:rPr>
        <w:t>e</w:t>
      </w:r>
      <w:r w:rsidRPr="00BB7C38">
        <w:t xml:space="preserve"> kwartiel grenzen</w:t>
      </w:r>
      <w:r>
        <w:t xml:space="preserve"> (25-75%</w:t>
      </w:r>
    </w:p>
    <w:p w:rsidR="00BB7C38" w:rsidRDefault="00BB7C38" w:rsidP="00BB7C38">
      <w:pPr>
        <w:pStyle w:val="ListParagraph"/>
        <w:numPr>
          <w:ilvl w:val="1"/>
          <w:numId w:val="4"/>
        </w:numPr>
        <w:spacing w:after="0"/>
      </w:pPr>
      <w:r>
        <w:t>Error barrs: 1,5 x (25%-75%) en dan de min/max waarde daarbinnen =&gt; outliers liggen dus daarbuiten</w:t>
      </w:r>
    </w:p>
    <w:p w:rsidR="006D1852" w:rsidRDefault="006D1852" w:rsidP="006D1852">
      <w:pPr>
        <w:spacing w:after="0"/>
      </w:pPr>
    </w:p>
    <w:p w:rsidR="006D1852" w:rsidRDefault="006D1852" w:rsidP="006D1852">
      <w:pPr>
        <w:spacing w:after="0"/>
        <w:rPr>
          <w:b/>
        </w:rPr>
      </w:pPr>
      <w:r w:rsidRPr="006D1852">
        <w:rPr>
          <w:b/>
        </w:rPr>
        <w:t>Verdere uitleg script</w:t>
      </w:r>
    </w:p>
    <w:p w:rsidR="006D1852" w:rsidRDefault="006D1852" w:rsidP="006D1852">
      <w:pPr>
        <w:spacing w:after="0"/>
        <w:rPr>
          <w:b/>
        </w:rPr>
      </w:pPr>
    </w:p>
    <w:p w:rsidR="006D1852" w:rsidRDefault="006D1852" w:rsidP="006D1852">
      <w:pPr>
        <w:spacing w:after="0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762625" cy="2171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852" w:rsidRDefault="006D1852" w:rsidP="006D1852">
      <w:pPr>
        <w:spacing w:after="0"/>
        <w:rPr>
          <w:b/>
        </w:rPr>
      </w:pPr>
    </w:p>
    <w:p w:rsidR="006D1852" w:rsidRDefault="006D1852" w:rsidP="006D1852">
      <w:pPr>
        <w:spacing w:after="0"/>
      </w:pPr>
      <w:r>
        <w:t>Hier kunnen de studenten aangeven welke experimentele conditie ze willen bekijken en welke proportie (van welk type cel: 1, 2 of 3) ze willen vergelijken. En tot slot de keus voor simpele output of volledige output (dus alle posthoc Tukey tests).</w:t>
      </w:r>
    </w:p>
    <w:p w:rsidR="006D1852" w:rsidRDefault="006D1852" w:rsidP="006D1852">
      <w:pPr>
        <w:spacing w:after="0"/>
      </w:pPr>
    </w:p>
    <w:p w:rsidR="00E06C2C" w:rsidRDefault="00E06C2C" w:rsidP="006D1852">
      <w:pPr>
        <w:spacing w:after="0"/>
        <w:rPr>
          <w:noProof/>
          <w:lang w:val="en-US"/>
        </w:rPr>
      </w:pPr>
    </w:p>
    <w:p w:rsidR="00480172" w:rsidRDefault="00480172" w:rsidP="006D1852">
      <w:pPr>
        <w:spacing w:after="0"/>
        <w:rPr>
          <w:noProof/>
          <w:lang w:val="en-US"/>
        </w:rPr>
      </w:pPr>
    </w:p>
    <w:p w:rsidR="00480172" w:rsidRDefault="00480172" w:rsidP="006D1852">
      <w:pPr>
        <w:spacing w:after="0"/>
        <w:rPr>
          <w:noProof/>
          <w:lang w:val="en-US"/>
        </w:rPr>
      </w:pPr>
    </w:p>
    <w:p w:rsidR="00480172" w:rsidRDefault="00480172" w:rsidP="006D1852">
      <w:pPr>
        <w:spacing w:after="0"/>
        <w:rPr>
          <w:noProof/>
          <w:lang w:val="en-US"/>
        </w:rPr>
      </w:pPr>
    </w:p>
    <w:p w:rsidR="00480172" w:rsidRDefault="00480172" w:rsidP="006D1852">
      <w:pPr>
        <w:spacing w:after="0"/>
        <w:rPr>
          <w:noProof/>
          <w:lang w:val="en-US"/>
        </w:rPr>
      </w:pPr>
    </w:p>
    <w:p w:rsidR="00480172" w:rsidRDefault="00480172" w:rsidP="006D1852">
      <w:pPr>
        <w:spacing w:after="0"/>
        <w:rPr>
          <w:noProof/>
          <w:lang w:val="en-US"/>
        </w:rPr>
      </w:pPr>
    </w:p>
    <w:p w:rsidR="00480172" w:rsidRDefault="00480172" w:rsidP="006D1852">
      <w:pPr>
        <w:spacing w:after="0"/>
        <w:rPr>
          <w:noProof/>
          <w:lang w:val="en-US"/>
        </w:rPr>
      </w:pPr>
    </w:p>
    <w:p w:rsidR="00480172" w:rsidRDefault="00480172" w:rsidP="006D1852">
      <w:pPr>
        <w:spacing w:after="0"/>
        <w:rPr>
          <w:noProof/>
          <w:lang w:val="en-US"/>
        </w:rPr>
      </w:pPr>
    </w:p>
    <w:p w:rsidR="00480172" w:rsidRDefault="00480172" w:rsidP="006D1852">
      <w:pPr>
        <w:spacing w:after="0"/>
        <w:rPr>
          <w:noProof/>
          <w:lang w:val="en-US"/>
        </w:rPr>
      </w:pPr>
    </w:p>
    <w:p w:rsidR="00480172" w:rsidRDefault="00480172" w:rsidP="006D1852">
      <w:pPr>
        <w:spacing w:after="0"/>
      </w:pPr>
      <w:r>
        <w:rPr>
          <w:noProof/>
          <w:lang w:val="en-US"/>
        </w:rPr>
        <w:lastRenderedPageBreak/>
        <w:drawing>
          <wp:inline distT="0" distB="0" distL="0" distR="0">
            <wp:extent cx="5753100" cy="167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72" w:rsidRDefault="00480172" w:rsidP="006D1852">
      <w:pPr>
        <w:spacing w:after="0"/>
      </w:pPr>
    </w:p>
    <w:p w:rsidR="00E06C2C" w:rsidRDefault="00E06C2C" w:rsidP="006D1852">
      <w:pPr>
        <w:spacing w:after="0"/>
      </w:pPr>
      <w:r>
        <w:t>Als de studenten per ongeluk iets anders invullen dan aangegeven, dan geeft R een error message</w:t>
      </w:r>
      <w:r w:rsidR="00480172">
        <w:t xml:space="preserve"> maar runt wel, dus als iets niet klopt eerst even de console</w:t>
      </w:r>
      <w:r w:rsidR="0010167F">
        <w:t>*</w:t>
      </w:r>
      <w:r w:rsidR="00480172">
        <w:t xml:space="preserve"> output lezen (scroll scroll scroll), zoals hier onder</w:t>
      </w:r>
      <w:r>
        <w:t>.</w:t>
      </w:r>
    </w:p>
    <w:p w:rsidR="00480172" w:rsidRDefault="00480172" w:rsidP="006D1852">
      <w:pPr>
        <w:spacing w:after="0"/>
      </w:pPr>
    </w:p>
    <w:p w:rsidR="00480172" w:rsidRDefault="00480172" w:rsidP="006D1852">
      <w:pPr>
        <w:spacing w:after="0"/>
      </w:pPr>
      <w:r>
        <w:rPr>
          <w:noProof/>
          <w:lang w:val="en-US"/>
        </w:rPr>
        <w:drawing>
          <wp:inline distT="0" distB="0" distL="0" distR="0">
            <wp:extent cx="5753100" cy="3114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C2C" w:rsidRDefault="00E06C2C" w:rsidP="006D1852">
      <w:pPr>
        <w:spacing w:after="0"/>
      </w:pPr>
    </w:p>
    <w:p w:rsidR="0010167F" w:rsidRDefault="00323D22" w:rsidP="00323D22">
      <w:pPr>
        <w:spacing w:after="0"/>
      </w:pPr>
      <w:r>
        <w:t>* console is het kwadrant linksonder</w:t>
      </w:r>
    </w:p>
    <w:p w:rsidR="0010167F" w:rsidRDefault="0010167F" w:rsidP="006D1852">
      <w:pPr>
        <w:spacing w:after="0"/>
      </w:pPr>
    </w:p>
    <w:p w:rsidR="00AD335E" w:rsidRDefault="00AD335E" w:rsidP="006D1852">
      <w:pPr>
        <w:spacing w:after="0"/>
      </w:pPr>
      <w:r>
        <w:t>(vervolg script)</w:t>
      </w:r>
    </w:p>
    <w:p w:rsidR="00AD335E" w:rsidRDefault="00AD335E" w:rsidP="006D1852">
      <w:pPr>
        <w:spacing w:after="0"/>
      </w:pPr>
    </w:p>
    <w:p w:rsidR="00AD335E" w:rsidRDefault="00AD335E" w:rsidP="006D1852">
      <w:pPr>
        <w:spacing w:after="0"/>
      </w:pPr>
      <w:r>
        <w:rPr>
          <w:noProof/>
          <w:lang w:val="en-US"/>
        </w:rPr>
        <w:drawing>
          <wp:inline distT="0" distB="0" distL="0" distR="0">
            <wp:extent cx="5753100" cy="1247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35E" w:rsidRDefault="0010167F" w:rsidP="006D1852">
      <w:pPr>
        <w:spacing w:after="0"/>
      </w:pPr>
      <w:r>
        <w:t xml:space="preserve"> </w:t>
      </w:r>
    </w:p>
    <w:p w:rsidR="0010167F" w:rsidRDefault="0010167F" w:rsidP="006D1852">
      <w:pPr>
        <w:spacing w:after="0"/>
      </w:pPr>
      <w:r>
        <w:t xml:space="preserve">Hier worden 3 packages gedownload die we nodig hebben voor onze analyse (zonder werkt het niet). Het kan zijn dat je R moet runnen in administrator mode (rechtermuisknop op programma), zie afbeelding hier onder. </w:t>
      </w:r>
    </w:p>
    <w:p w:rsidR="0010167F" w:rsidRDefault="0010167F" w:rsidP="006D1852">
      <w:pPr>
        <w:spacing w:after="0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3314700" cy="23336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67F" w:rsidRDefault="0010167F" w:rsidP="006D1852">
      <w:pPr>
        <w:spacing w:after="0"/>
        <w:rPr>
          <w:lang w:val="en-US"/>
        </w:rPr>
      </w:pPr>
    </w:p>
    <w:p w:rsidR="0010167F" w:rsidRDefault="0010167F" w:rsidP="006D1852">
      <w:pPr>
        <w:spacing w:after="0"/>
        <w:rPr>
          <w:lang w:val="en-US"/>
        </w:rPr>
      </w:pPr>
      <w:r>
        <w:rPr>
          <w:lang w:val="en-US"/>
        </w:rPr>
        <w:t>(</w:t>
      </w:r>
      <w:proofErr w:type="spellStart"/>
      <w:proofErr w:type="gramStart"/>
      <w:r>
        <w:rPr>
          <w:lang w:val="en-US"/>
        </w:rPr>
        <w:t>vervolg</w:t>
      </w:r>
      <w:proofErr w:type="spellEnd"/>
      <w:proofErr w:type="gramEnd"/>
      <w:r>
        <w:rPr>
          <w:lang w:val="en-US"/>
        </w:rPr>
        <w:t xml:space="preserve"> script)</w:t>
      </w:r>
    </w:p>
    <w:p w:rsidR="0010167F" w:rsidRDefault="0010167F" w:rsidP="006D1852">
      <w:pPr>
        <w:spacing w:after="0"/>
        <w:rPr>
          <w:lang w:val="en-US"/>
        </w:rPr>
      </w:pPr>
    </w:p>
    <w:p w:rsidR="0010167F" w:rsidRDefault="0010167F" w:rsidP="006D1852">
      <w:pPr>
        <w:spacing w:after="0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62625" cy="21907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67F" w:rsidRDefault="0010167F" w:rsidP="006D1852">
      <w:pPr>
        <w:spacing w:after="0"/>
        <w:rPr>
          <w:lang w:val="en-US"/>
        </w:rPr>
      </w:pPr>
    </w:p>
    <w:p w:rsidR="0010167F" w:rsidRDefault="0010167F" w:rsidP="006D1852">
      <w:pPr>
        <w:spacing w:after="0"/>
      </w:pPr>
      <w:r w:rsidRPr="0010167F">
        <w:t>Hier word</w:t>
      </w:r>
      <w:r w:rsidR="00323D22">
        <w:t>t</w:t>
      </w:r>
      <w:r w:rsidRPr="0010167F">
        <w:t xml:space="preserve"> de excel data</w:t>
      </w:r>
      <w:r w:rsidR="00B7509A">
        <w:t xml:space="preserve"> ingelezen (met een browse venster) en</w:t>
      </w:r>
      <w:r w:rsidRPr="0010167F">
        <w:t xml:space="preserve"> in een nieuwe tabel gekopieerd op een manier die R graag wil voor de toets die het zo gaat uitvoeren. </w:t>
      </w:r>
      <w:r>
        <w:t>Vrij simpele tabel</w:t>
      </w:r>
      <w:r w:rsidR="00323D22">
        <w:t xml:space="preserve"> met de naam data_selectie. Klik maar op d</w:t>
      </w:r>
      <w:r>
        <w:t>ata_selectie in de global environment (het rechterboven kwadrant in R-studio)</w:t>
      </w:r>
      <w:r w:rsidR="00323D22">
        <w:t xml:space="preserve"> om deze te bekijken.</w:t>
      </w:r>
    </w:p>
    <w:p w:rsidR="00323D22" w:rsidRDefault="00323D22" w:rsidP="006D1852">
      <w:pPr>
        <w:spacing w:after="0"/>
      </w:pPr>
    </w:p>
    <w:p w:rsidR="0010167F" w:rsidRDefault="00B7509A" w:rsidP="006D1852">
      <w:pPr>
        <w:spacing w:after="0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62625" cy="504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09A" w:rsidRDefault="00B7509A" w:rsidP="006D1852">
      <w:pPr>
        <w:spacing w:after="0"/>
        <w:rPr>
          <w:lang w:val="en-US"/>
        </w:rPr>
      </w:pPr>
    </w:p>
    <w:p w:rsidR="00B7509A" w:rsidRDefault="00B7509A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 w:rsidRPr="00B7509A">
        <w:t xml:space="preserve">De uiteindelijke toets. Een generalized linear model (glm functie in R), dit is een </w:t>
      </w:r>
      <w:r>
        <w:t>regressi</w:t>
      </w:r>
      <w:r w:rsidRPr="00B7509A">
        <w:t>e-analyse</w:t>
      </w:r>
      <w:r>
        <w:t xml:space="preserve"> als ANOVA (deze twee zijn hetzelfde zie: </w:t>
      </w:r>
      <w:hyperlink r:id="rId12" w:history="1">
        <w:r>
          <w:rPr>
            <w:rStyle w:val="Hyperlink"/>
            <w:rFonts w:ascii="Tahoma" w:eastAsia="Times New Roman" w:hAnsi="Tahoma" w:cs="Tahoma"/>
            <w:sz w:val="20"/>
            <w:szCs w:val="20"/>
          </w:rPr>
          <w:t>http://www.theanalysisfactor.com/why-anova-and-linear-regression-are-the-same-analysis/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), als ik het goed begrepen heb van de maker van dit script (Boris Berkhout) is deze glm analyse geschikt voor zowel parametrisch als non-parametrisch toetsen. De toets maakt gebruik van de absolute aantallen cellen (niet de proporties) en vergelijkt alle medianen met de mediaan van de referentielocatie (dit is default de nucleus (type 1 cel)</w:t>
      </w:r>
      <w:r w:rsidR="00607B2B">
        <w:rPr>
          <w:rFonts w:ascii="Tahoma" w:eastAsia="Times New Roman" w:hAnsi="Tahoma" w:cs="Tahoma"/>
          <w:color w:val="000000"/>
          <w:sz w:val="20"/>
          <w:szCs w:val="20"/>
        </w:rPr>
        <w:t>), het zogenaamde intercept.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607B2B">
        <w:rPr>
          <w:rFonts w:ascii="Tahoma" w:eastAsia="Times New Roman" w:hAnsi="Tahoma" w:cs="Tahoma"/>
          <w:color w:val="000000"/>
          <w:sz w:val="20"/>
          <w:szCs w:val="20"/>
        </w:rPr>
        <w:t>De glm functie geeft geen F-waarde (verander glm op regel 70 in lm en je krijgt deze wel te zien mocht je dat willen) maar enkel de posthoc Tukey tests, dit zijn t-waarden.</w:t>
      </w:r>
    </w:p>
    <w:p w:rsidR="00607B2B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607B2B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val="en-US"/>
        </w:rPr>
        <w:lastRenderedPageBreak/>
        <w:drawing>
          <wp:inline distT="0" distB="0" distL="0" distR="0">
            <wp:extent cx="5753100" cy="2495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2B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607B2B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Hier staan twee zogenaamde if statements. De eerste if zegt als simpele output = “ja” laat dan de volgende waarden zien in de console output (script versie 4.0.3):</w:t>
      </w:r>
    </w:p>
    <w:p w:rsidR="00607B2B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607B2B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5753100" cy="23336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2B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607B2B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B7509A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Als je bij simpele output “nee” hebt gekozen dan zie de volledige summary van het glm model, dus alle Tukey posthoc tests.</w:t>
      </w:r>
    </w:p>
    <w:p w:rsidR="00607B2B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607B2B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(vervolg script)</w:t>
      </w:r>
    </w:p>
    <w:p w:rsidR="00607B2B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607B2B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5762625" cy="17811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2B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607B2B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Hier worden de twee plots gemaakt. Op regel 105 zie je Conditie in het groen, dit is een variabele en die heb je aan het begin gedefinieerd (1 = cort, 2 = mif, 3 = 17AAG). </w:t>
      </w:r>
    </w:p>
    <w:p w:rsidR="00607B2B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607B2B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(vervolg script)</w:t>
      </w:r>
    </w:p>
    <w:p w:rsidR="00607B2B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607B2B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5762625" cy="1676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2B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</w:p>
    <w:p w:rsidR="00607B2B" w:rsidRDefault="00607B2B" w:rsidP="006D1852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En tot slot worden de plots onder de juiste naam in de huidige folder opgeslagen (je vind de huidige folder in het kwadrant rechtsonder bij Files). </w:t>
      </w:r>
      <w:r w:rsidR="00CA2E7F">
        <w:rPr>
          <w:rFonts w:ascii="Tahoma" w:eastAsia="Times New Roman" w:hAnsi="Tahoma" w:cs="Tahoma"/>
          <w:color w:val="000000"/>
          <w:sz w:val="20"/>
          <w:szCs w:val="20"/>
        </w:rPr>
        <w:t>Maar zoals je bij regel 121 ziet geeft R dit ook in de console weer.</w:t>
      </w:r>
    </w:p>
    <w:p w:rsidR="00B7509A" w:rsidRPr="00B7509A" w:rsidRDefault="00B7509A" w:rsidP="006D1852">
      <w:pPr>
        <w:spacing w:after="0"/>
      </w:pPr>
    </w:p>
    <w:sectPr w:rsidR="00B7509A" w:rsidRPr="00B75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3208"/>
    <w:multiLevelType w:val="hybridMultilevel"/>
    <w:tmpl w:val="2F7C25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46D25"/>
    <w:multiLevelType w:val="hybridMultilevel"/>
    <w:tmpl w:val="F8E27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735C1"/>
    <w:multiLevelType w:val="hybridMultilevel"/>
    <w:tmpl w:val="22B4C8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5F06"/>
    <w:multiLevelType w:val="hybridMultilevel"/>
    <w:tmpl w:val="C47A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45DAE"/>
    <w:multiLevelType w:val="hybridMultilevel"/>
    <w:tmpl w:val="9EFEDC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7F05"/>
    <w:multiLevelType w:val="hybridMultilevel"/>
    <w:tmpl w:val="74043B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73C08"/>
    <w:multiLevelType w:val="hybridMultilevel"/>
    <w:tmpl w:val="8DA225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59"/>
    <w:rsid w:val="0010167F"/>
    <w:rsid w:val="001F57DA"/>
    <w:rsid w:val="002031D4"/>
    <w:rsid w:val="002175DF"/>
    <w:rsid w:val="00285192"/>
    <w:rsid w:val="00323D22"/>
    <w:rsid w:val="003874B4"/>
    <w:rsid w:val="003C4471"/>
    <w:rsid w:val="003D4E36"/>
    <w:rsid w:val="003E4BBF"/>
    <w:rsid w:val="003F1006"/>
    <w:rsid w:val="004170D4"/>
    <w:rsid w:val="00480172"/>
    <w:rsid w:val="00595C1E"/>
    <w:rsid w:val="005E3F74"/>
    <w:rsid w:val="00600039"/>
    <w:rsid w:val="00607B2B"/>
    <w:rsid w:val="006C21A3"/>
    <w:rsid w:val="006D1852"/>
    <w:rsid w:val="006E781C"/>
    <w:rsid w:val="00764659"/>
    <w:rsid w:val="00782395"/>
    <w:rsid w:val="00824AEA"/>
    <w:rsid w:val="008A2155"/>
    <w:rsid w:val="00935475"/>
    <w:rsid w:val="00A160DD"/>
    <w:rsid w:val="00A6462D"/>
    <w:rsid w:val="00AB6ED6"/>
    <w:rsid w:val="00AD335E"/>
    <w:rsid w:val="00B7509A"/>
    <w:rsid w:val="00BB7C38"/>
    <w:rsid w:val="00BD1160"/>
    <w:rsid w:val="00CA2E7F"/>
    <w:rsid w:val="00D12C76"/>
    <w:rsid w:val="00E06C2C"/>
    <w:rsid w:val="00E77F32"/>
    <w:rsid w:val="00F1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B14DC-4271-4F14-A7F8-8F6EB015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1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1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C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0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75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theanalysisfactor.com/why-anova-and-linear-regression-are-the-same-analysi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Holtman</dc:creator>
  <cp:keywords/>
  <dc:description/>
  <cp:lastModifiedBy>DvanVersendaal</cp:lastModifiedBy>
  <cp:revision>20</cp:revision>
  <cp:lastPrinted>2016-02-25T15:41:00Z</cp:lastPrinted>
  <dcterms:created xsi:type="dcterms:W3CDTF">2016-02-24T12:36:00Z</dcterms:created>
  <dcterms:modified xsi:type="dcterms:W3CDTF">2016-03-11T16:02:00Z</dcterms:modified>
</cp:coreProperties>
</file>