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8C9" w:rsidRPr="006078C9" w:rsidRDefault="00A9424F">
      <w:pPr>
        <w:rPr>
          <w:b/>
        </w:rPr>
      </w:pPr>
      <w:r>
        <w:rPr>
          <w:b/>
        </w:rPr>
        <w:t xml:space="preserve">Voorbespreking artikel </w:t>
      </w:r>
      <w:proofErr w:type="spellStart"/>
      <w:r>
        <w:rPr>
          <w:b/>
        </w:rPr>
        <w:t>onderzoeksbeschrijving</w:t>
      </w:r>
      <w:proofErr w:type="spellEnd"/>
      <w:r>
        <w:rPr>
          <w:b/>
        </w:rPr>
        <w:t xml:space="preserve"> </w:t>
      </w:r>
      <w:r w:rsidR="001930F5">
        <w:rPr>
          <w:b/>
        </w:rPr>
        <w:t>5</w:t>
      </w:r>
      <w:r w:rsidR="006078C9" w:rsidRPr="006078C9">
        <w:rPr>
          <w:b/>
        </w:rPr>
        <w:t>25-06-2014</w:t>
      </w:r>
    </w:p>
    <w:p w:rsidR="001A1124" w:rsidRDefault="001A1124">
      <w:r w:rsidRPr="001E272D">
        <w:rPr>
          <w:b/>
        </w:rPr>
        <w:t>Aanwezig</w:t>
      </w:r>
      <w:r>
        <w:t>:</w:t>
      </w:r>
      <w:r w:rsidR="001E272D">
        <w:t xml:space="preserve"> Jerry</w:t>
      </w:r>
      <w:r w:rsidR="00A9424F">
        <w:t xml:space="preserve"> (kort)</w:t>
      </w:r>
      <w:r w:rsidR="001E272D">
        <w:t xml:space="preserve">, </w:t>
      </w:r>
      <w:r>
        <w:t>Janneke,</w:t>
      </w:r>
      <w:r w:rsidR="001930F5">
        <w:t xml:space="preserve"> </w:t>
      </w:r>
      <w:r>
        <w:t>Nico</w:t>
      </w:r>
      <w:r w:rsidR="001E272D">
        <w:t xml:space="preserve"> (notulist)</w:t>
      </w:r>
      <w:r>
        <w:t>, Elisa, Lisette H.</w:t>
      </w:r>
      <w:r w:rsidR="00F05F44">
        <w:t>, Brit</w:t>
      </w:r>
    </w:p>
    <w:p w:rsidR="001E272D" w:rsidRPr="001E272D" w:rsidRDefault="001E272D">
      <w:pPr>
        <w:rPr>
          <w:b/>
        </w:rPr>
      </w:pPr>
      <w:r w:rsidRPr="001E272D">
        <w:rPr>
          <w:b/>
        </w:rPr>
        <w:t>Afwezig</w:t>
      </w:r>
      <w:r>
        <w:rPr>
          <w:b/>
        </w:rPr>
        <w:t xml:space="preserve">: </w:t>
      </w:r>
      <w:r w:rsidR="001930F5">
        <w:t>Nienke</w:t>
      </w:r>
      <w:r w:rsidR="001930F5">
        <w:t>, (Joris)</w:t>
      </w:r>
    </w:p>
    <w:p w:rsidR="001A1124" w:rsidRPr="001A1124" w:rsidRDefault="001A1124" w:rsidP="001A1124">
      <w:pPr>
        <w:spacing w:after="0" w:line="240" w:lineRule="auto"/>
        <w:rPr>
          <w:rFonts w:ascii="Times New Roman" w:eastAsia="Times New Roman" w:hAnsi="Times New Roman" w:cs="Times New Roman"/>
          <w:sz w:val="24"/>
          <w:szCs w:val="24"/>
          <w:lang w:eastAsia="nl-NL"/>
        </w:rPr>
      </w:pPr>
      <w:r w:rsidRPr="001A1124">
        <w:rPr>
          <w:rFonts w:ascii="Calibri" w:eastAsia="Times New Roman" w:hAnsi="Calibri" w:cs="Times New Roman"/>
          <w:b/>
          <w:bCs/>
          <w:lang w:eastAsia="nl-NL"/>
        </w:rPr>
        <w:t xml:space="preserve">Locatie: </w:t>
      </w:r>
      <w:r w:rsidRPr="001A1124">
        <w:rPr>
          <w:rFonts w:ascii="Calibri" w:eastAsia="Times New Roman" w:hAnsi="Calibri" w:cs="Times New Roman"/>
          <w:bCs/>
          <w:color w:val="000000"/>
          <w:shd w:val="clear" w:color="auto" w:fill="F8F8FF"/>
          <w:lang w:eastAsia="nl-NL"/>
        </w:rPr>
        <w:t>B0.204</w:t>
      </w:r>
    </w:p>
    <w:p w:rsidR="001A1124" w:rsidRDefault="001A1124" w:rsidP="001A1124">
      <w:pPr>
        <w:spacing w:after="0" w:line="240" w:lineRule="auto"/>
        <w:rPr>
          <w:rFonts w:ascii="Calibri" w:eastAsia="Times New Roman" w:hAnsi="Calibri" w:cs="Times New Roman"/>
          <w:lang w:eastAsia="nl-NL"/>
        </w:rPr>
      </w:pPr>
      <w:r w:rsidRPr="001A1124">
        <w:rPr>
          <w:rFonts w:ascii="Calibri" w:eastAsia="Times New Roman" w:hAnsi="Calibri" w:cs="Times New Roman"/>
          <w:lang w:eastAsia="nl-NL"/>
        </w:rPr>
        <w:t> </w:t>
      </w:r>
    </w:p>
    <w:p w:rsidR="009B0E12" w:rsidRDefault="009B0E12" w:rsidP="009B0E12">
      <w:pPr>
        <w:pBdr>
          <w:bottom w:val="single" w:sz="4" w:space="1" w:color="auto"/>
        </w:pBdr>
        <w:rPr>
          <w:i/>
        </w:rPr>
      </w:pPr>
    </w:p>
    <w:p w:rsidR="003C696E" w:rsidRDefault="003C696E" w:rsidP="009B0E12">
      <w:pPr>
        <w:pBdr>
          <w:bottom w:val="single" w:sz="4" w:space="1" w:color="auto"/>
        </w:pBdr>
        <w:rPr>
          <w:i/>
        </w:rPr>
      </w:pPr>
      <w:r>
        <w:rPr>
          <w:i/>
        </w:rPr>
        <w:t>Opdracht</w:t>
      </w:r>
    </w:p>
    <w:p w:rsidR="00F05F44" w:rsidRPr="00F05F44" w:rsidRDefault="00F05F44">
      <w:r>
        <w:t xml:space="preserve">We bespreken of we het eens zijn met de markering van de onderdelen van de </w:t>
      </w:r>
      <w:r w:rsidR="009B0E12" w:rsidRPr="009B0E12">
        <w:rPr>
          <w:u w:val="single"/>
        </w:rPr>
        <w:t>EMPIRISCHE CYCLUS</w:t>
      </w:r>
      <w:r>
        <w:t xml:space="preserve">. </w:t>
      </w:r>
    </w:p>
    <w:p w:rsidR="003C696E" w:rsidRDefault="003C696E">
      <w:r>
        <w:rPr>
          <w:u w:val="single"/>
        </w:rPr>
        <w:t>Eerste blauwe stuk</w:t>
      </w:r>
      <w:r>
        <w:t xml:space="preserve">: </w:t>
      </w:r>
      <w:r w:rsidR="00F05F44">
        <w:t>Dit zijn b</w:t>
      </w:r>
      <w:r>
        <w:t>rede eerdere bevindingen</w:t>
      </w:r>
      <w:r w:rsidR="00F05F44">
        <w:t>, die in het stuk als brede context gebruikt worden</w:t>
      </w:r>
      <w:r>
        <w:t>.</w:t>
      </w:r>
    </w:p>
    <w:p w:rsidR="003C696E" w:rsidRPr="003C696E" w:rsidRDefault="003C696E">
      <w:r>
        <w:rPr>
          <w:u w:val="single"/>
        </w:rPr>
        <w:t>Tweede blauwe stuk</w:t>
      </w:r>
      <w:r>
        <w:t xml:space="preserve">: Dit zijn de eerdere bevindingen die leiden tot de </w:t>
      </w:r>
      <w:r w:rsidR="00F05F44">
        <w:t>onderzoeksvraag, dus dit zijn de ‘echte’ eerdere bevindingen</w:t>
      </w:r>
      <w:r>
        <w:t xml:space="preserve">. </w:t>
      </w:r>
    </w:p>
    <w:p w:rsidR="003C696E" w:rsidRDefault="003C696E">
      <w:r w:rsidRPr="003C696E">
        <w:rPr>
          <w:u w:val="single"/>
        </w:rPr>
        <w:t>Grijs</w:t>
      </w:r>
      <w:r w:rsidR="00F05F44">
        <w:rPr>
          <w:u w:val="single"/>
        </w:rPr>
        <w:t>:</w:t>
      </w:r>
      <w:r>
        <w:t xml:space="preserve"> </w:t>
      </w:r>
      <w:r w:rsidR="00F05F44">
        <w:t xml:space="preserve">dit </w:t>
      </w:r>
      <w:r>
        <w:t xml:space="preserve">is de impliciete wetenschappelijke relevantie. </w:t>
      </w:r>
      <w:r w:rsidR="00F05F44">
        <w:t xml:space="preserve">De onderzoeksvraag </w:t>
      </w:r>
      <w:r>
        <w:t xml:space="preserve">is al met </w:t>
      </w:r>
      <w:proofErr w:type="spellStart"/>
      <w:r>
        <w:t>subjective</w:t>
      </w:r>
      <w:proofErr w:type="spellEnd"/>
      <w:r>
        <w:t xml:space="preserve"> </w:t>
      </w:r>
      <w:proofErr w:type="spellStart"/>
      <w:r>
        <w:t>reports</w:t>
      </w:r>
      <w:proofErr w:type="spellEnd"/>
      <w:r>
        <w:t xml:space="preserve"> onderzocht, maar niet </w:t>
      </w:r>
      <w:proofErr w:type="spellStart"/>
      <w:r>
        <w:t>objective</w:t>
      </w:r>
      <w:proofErr w:type="spellEnd"/>
      <w:r w:rsidR="00F05F44">
        <w:t xml:space="preserve"> </w:t>
      </w:r>
      <w:proofErr w:type="spellStart"/>
      <w:r w:rsidR="00F05F44">
        <w:t>measures</w:t>
      </w:r>
      <w:proofErr w:type="spellEnd"/>
      <w:r>
        <w:t>.</w:t>
      </w:r>
    </w:p>
    <w:p w:rsidR="003C696E" w:rsidRDefault="003C696E">
      <w:r>
        <w:t xml:space="preserve">De zin boven het grijze lijkt op een hypothese, maar is te breed geformuleerd daarvoor. </w:t>
      </w:r>
      <w:r w:rsidR="00F05F44">
        <w:t>Onze studenten moeten het specifieker formuleren.</w:t>
      </w:r>
    </w:p>
    <w:p w:rsidR="003C696E" w:rsidRDefault="003C696E">
      <w:proofErr w:type="spellStart"/>
      <w:r w:rsidRPr="00F05F44">
        <w:rPr>
          <w:u w:val="single"/>
          <w:lang w:val="en-US"/>
        </w:rPr>
        <w:t>Resultaten</w:t>
      </w:r>
      <w:proofErr w:type="spellEnd"/>
      <w:r w:rsidRPr="00F05F44">
        <w:rPr>
          <w:u w:val="single"/>
          <w:lang w:val="en-US"/>
        </w:rPr>
        <w:t>:</w:t>
      </w:r>
      <w:r w:rsidRPr="00F05F44">
        <w:rPr>
          <w:lang w:val="en-US"/>
        </w:rPr>
        <w:t xml:space="preserve"> </w:t>
      </w:r>
      <w:r w:rsidR="00F05F44" w:rsidRPr="00F05F44">
        <w:rPr>
          <w:lang w:val="en-US"/>
        </w:rPr>
        <w:t xml:space="preserve">De </w:t>
      </w:r>
      <w:proofErr w:type="spellStart"/>
      <w:r w:rsidRPr="00F05F44">
        <w:rPr>
          <w:lang w:val="en-US"/>
        </w:rPr>
        <w:t>gedragsdata</w:t>
      </w:r>
      <w:proofErr w:type="spellEnd"/>
      <w:r w:rsidRPr="00F05F44">
        <w:rPr>
          <w:lang w:val="en-US"/>
        </w:rPr>
        <w:t xml:space="preserve"> </w:t>
      </w:r>
      <w:proofErr w:type="spellStart"/>
      <w:r w:rsidRPr="00F05F44">
        <w:rPr>
          <w:lang w:val="en-US"/>
        </w:rPr>
        <w:t>moet</w:t>
      </w:r>
      <w:r w:rsidR="00F05F44" w:rsidRPr="00F05F44">
        <w:rPr>
          <w:lang w:val="en-US"/>
        </w:rPr>
        <w:t>en</w:t>
      </w:r>
      <w:proofErr w:type="spellEnd"/>
      <w:r w:rsidRPr="00F05F44">
        <w:rPr>
          <w:lang w:val="en-US"/>
        </w:rPr>
        <w:t xml:space="preserve"> </w:t>
      </w:r>
      <w:proofErr w:type="spellStart"/>
      <w:r w:rsidRPr="00F05F44">
        <w:rPr>
          <w:lang w:val="en-US"/>
        </w:rPr>
        <w:t>ook</w:t>
      </w:r>
      <w:proofErr w:type="spellEnd"/>
      <w:r w:rsidRPr="00F05F44">
        <w:rPr>
          <w:lang w:val="en-US"/>
        </w:rPr>
        <w:t xml:space="preserve"> </w:t>
      </w:r>
      <w:proofErr w:type="spellStart"/>
      <w:r w:rsidR="00F05F44">
        <w:rPr>
          <w:lang w:val="en-US"/>
        </w:rPr>
        <w:t>gekleurd</w:t>
      </w:r>
      <w:proofErr w:type="spellEnd"/>
      <w:r w:rsidR="00F05F44">
        <w:rPr>
          <w:lang w:val="en-US"/>
        </w:rPr>
        <w:t xml:space="preserve"> </w:t>
      </w:r>
      <w:proofErr w:type="spellStart"/>
      <w:r w:rsidR="00F05F44">
        <w:rPr>
          <w:lang w:val="en-US"/>
        </w:rPr>
        <w:t>worden</w:t>
      </w:r>
      <w:proofErr w:type="spellEnd"/>
      <w:r w:rsidR="00F05F44">
        <w:rPr>
          <w:lang w:val="en-US"/>
        </w:rPr>
        <w:t xml:space="preserve">. </w:t>
      </w:r>
      <w:proofErr w:type="spellStart"/>
      <w:r w:rsidR="00F05F44">
        <w:rPr>
          <w:lang w:val="en-US"/>
        </w:rPr>
        <w:t>Deze</w:t>
      </w:r>
      <w:proofErr w:type="spellEnd"/>
      <w:r w:rsidR="00F05F44">
        <w:rPr>
          <w:lang w:val="en-US"/>
        </w:rPr>
        <w:t xml:space="preserve"> </w:t>
      </w:r>
      <w:proofErr w:type="spellStart"/>
      <w:r w:rsidR="00F05F44">
        <w:rPr>
          <w:lang w:val="en-US"/>
        </w:rPr>
        <w:t>staan</w:t>
      </w:r>
      <w:proofErr w:type="spellEnd"/>
      <w:r w:rsidR="00F05F44">
        <w:rPr>
          <w:lang w:val="en-US"/>
        </w:rPr>
        <w:t xml:space="preserve"> in het </w:t>
      </w:r>
      <w:proofErr w:type="spellStart"/>
      <w:r w:rsidR="00F05F44">
        <w:rPr>
          <w:lang w:val="en-US"/>
        </w:rPr>
        <w:t>stuk</w:t>
      </w:r>
      <w:proofErr w:type="spellEnd"/>
      <w:r w:rsidR="00F05F44">
        <w:rPr>
          <w:lang w:val="en-US"/>
        </w:rPr>
        <w:t xml:space="preserve"> </w:t>
      </w:r>
      <w:proofErr w:type="spellStart"/>
      <w:r w:rsidR="00F05F44">
        <w:rPr>
          <w:lang w:val="en-US"/>
        </w:rPr>
        <w:t>boven</w:t>
      </w:r>
      <w:proofErr w:type="spellEnd"/>
      <w:r w:rsidR="00F05F44">
        <w:rPr>
          <w:lang w:val="en-US"/>
        </w:rPr>
        <w:t xml:space="preserve"> het </w:t>
      </w:r>
      <w:proofErr w:type="spellStart"/>
      <w:r w:rsidR="00F05F44">
        <w:rPr>
          <w:lang w:val="en-US"/>
        </w:rPr>
        <w:t>eerste</w:t>
      </w:r>
      <w:proofErr w:type="spellEnd"/>
      <w:r w:rsidR="00F05F44">
        <w:rPr>
          <w:lang w:val="en-US"/>
        </w:rPr>
        <w:t xml:space="preserve"> </w:t>
      </w:r>
      <w:proofErr w:type="spellStart"/>
      <w:r w:rsidR="00F05F44">
        <w:rPr>
          <w:lang w:val="en-US"/>
        </w:rPr>
        <w:t>gele</w:t>
      </w:r>
      <w:proofErr w:type="spellEnd"/>
      <w:r w:rsidR="00F05F44">
        <w:rPr>
          <w:lang w:val="en-US"/>
        </w:rPr>
        <w:t xml:space="preserve"> </w:t>
      </w:r>
      <w:proofErr w:type="spellStart"/>
      <w:r w:rsidR="00F05F44">
        <w:rPr>
          <w:lang w:val="en-US"/>
        </w:rPr>
        <w:t>stuk</w:t>
      </w:r>
      <w:proofErr w:type="spellEnd"/>
      <w:r w:rsidRPr="00F05F44">
        <w:rPr>
          <w:lang w:val="en-US"/>
        </w:rPr>
        <w:t>: “</w:t>
      </w:r>
      <w:r w:rsidRPr="00F05F44">
        <w:rPr>
          <w:strike/>
          <w:lang w:val="en-US"/>
        </w:rPr>
        <w:t>Chinese scored higher in both pain intensity and self-unpleasantness than Caucasians.</w:t>
      </w:r>
      <w:r w:rsidRPr="00F05F44">
        <w:rPr>
          <w:lang w:val="en-US"/>
        </w:rPr>
        <w:t xml:space="preserve"> </w:t>
      </w:r>
      <w:r>
        <w:rPr>
          <w:lang w:val="en-US"/>
        </w:rPr>
        <w:t xml:space="preserve">Differential rating scores (painful vs non-painful stimuli) than for Caucasians </w:t>
      </w:r>
      <w:r w:rsidRPr="003C696E">
        <w:rPr>
          <w:u w:val="single"/>
          <w:lang w:val="en-US"/>
        </w:rPr>
        <w:t>but did not differ between racial in-group and out-group members</w:t>
      </w:r>
      <w:r>
        <w:rPr>
          <w:lang w:val="en-US"/>
        </w:rPr>
        <w:t>.</w:t>
      </w:r>
      <w:r w:rsidRPr="003C696E">
        <w:rPr>
          <w:lang w:val="en-US"/>
        </w:rPr>
        <w:t>”</w:t>
      </w:r>
      <w:r>
        <w:rPr>
          <w:lang w:val="en-US"/>
        </w:rPr>
        <w:t xml:space="preserve"> </w:t>
      </w:r>
      <w:r w:rsidRPr="003C696E">
        <w:t xml:space="preserve">(blz. </w:t>
      </w:r>
      <w:r>
        <w:t xml:space="preserve">8527, </w:t>
      </w:r>
      <w:proofErr w:type="spellStart"/>
      <w:r>
        <w:t>rechtsbovenaan</w:t>
      </w:r>
      <w:proofErr w:type="spellEnd"/>
      <w:r>
        <w:t xml:space="preserve">). </w:t>
      </w:r>
      <w:r w:rsidRPr="003C696E">
        <w:t xml:space="preserve">Hier wordt op teruggekomen in de resultaten. </w:t>
      </w:r>
      <w:r>
        <w:t xml:space="preserve">Het gaat om het </w:t>
      </w:r>
      <w:r w:rsidR="00F05F44">
        <w:t xml:space="preserve">(hierboven) </w:t>
      </w:r>
      <w:r>
        <w:t xml:space="preserve">onderstreepte stukje. </w:t>
      </w:r>
    </w:p>
    <w:p w:rsidR="003C696E" w:rsidRDefault="003C696E">
      <w:pPr>
        <w:rPr>
          <w:u w:val="single"/>
        </w:rPr>
      </w:pPr>
      <w:proofErr w:type="spellStart"/>
      <w:r>
        <w:rPr>
          <w:i/>
          <w:u w:val="single"/>
        </w:rPr>
        <w:t>fMRI</w:t>
      </w:r>
      <w:proofErr w:type="spellEnd"/>
      <w:r>
        <w:rPr>
          <w:i/>
          <w:u w:val="single"/>
        </w:rPr>
        <w:t xml:space="preserve"> </w:t>
      </w:r>
      <w:proofErr w:type="spellStart"/>
      <w:r>
        <w:rPr>
          <w:i/>
          <w:u w:val="single"/>
        </w:rPr>
        <w:t>results</w:t>
      </w:r>
      <w:proofErr w:type="spellEnd"/>
    </w:p>
    <w:p w:rsidR="003C696E" w:rsidRDefault="003C696E">
      <w:r w:rsidRPr="003C696E">
        <w:t xml:space="preserve">Christa vindt het raar dat er helemaal geen </w:t>
      </w:r>
      <w:proofErr w:type="spellStart"/>
      <w:r w:rsidRPr="003C696E">
        <w:t>activteitverschil</w:t>
      </w:r>
      <w:proofErr w:type="spellEnd"/>
      <w:r w:rsidRPr="003C696E">
        <w:t xml:space="preserve"> is tussen pijn en niet-pijn als je naar mensen van het andere ras kijkt. </w:t>
      </w:r>
    </w:p>
    <w:p w:rsidR="004572D3" w:rsidRDefault="004572D3">
      <w:r w:rsidRPr="00F05F44">
        <w:rPr>
          <w:u w:val="single"/>
        </w:rPr>
        <w:t>Het witte stuk tussen de twee gele stukken</w:t>
      </w:r>
      <w:r>
        <w:t xml:space="preserve"> (“</w:t>
      </w:r>
      <w:proofErr w:type="spellStart"/>
      <w:r>
        <w:t>To</w:t>
      </w:r>
      <w:proofErr w:type="spellEnd"/>
      <w:r>
        <w:t xml:space="preserve"> </w:t>
      </w:r>
      <w:proofErr w:type="spellStart"/>
      <w:r>
        <w:t>assess</w:t>
      </w:r>
      <w:proofErr w:type="spellEnd"/>
      <w:r>
        <w:t xml:space="preserve">…. </w:t>
      </w:r>
      <w:proofErr w:type="spellStart"/>
      <w:r>
        <w:t>Remembers</w:t>
      </w:r>
      <w:proofErr w:type="spellEnd"/>
      <w:r>
        <w:t>.</w:t>
      </w:r>
      <w:r w:rsidR="00F05F44">
        <w:t>”</w:t>
      </w:r>
      <w:r>
        <w:t xml:space="preserve">). Hier wordt in de discussie op teruggekomen, dus het mag </w:t>
      </w:r>
      <w:r w:rsidR="00F05F44">
        <w:t xml:space="preserve">als belangrijk resultaat </w:t>
      </w:r>
      <w:r>
        <w:t xml:space="preserve">blijven, hoewel het over 1e) gaat. </w:t>
      </w:r>
    </w:p>
    <w:p w:rsidR="004572D3" w:rsidRDefault="004572D3">
      <w:pPr>
        <w:rPr>
          <w:i/>
          <w:u w:val="single"/>
        </w:rPr>
      </w:pPr>
      <w:r>
        <w:rPr>
          <w:i/>
          <w:u w:val="single"/>
        </w:rPr>
        <w:t>Discussie</w:t>
      </w:r>
    </w:p>
    <w:p w:rsidR="004572D3" w:rsidRDefault="004572D3">
      <w:r w:rsidRPr="00F05F44">
        <w:rPr>
          <w:u w:val="single"/>
        </w:rPr>
        <w:t>Eerste blauwe stukje in de discussie</w:t>
      </w:r>
      <w:r>
        <w:t xml:space="preserve">: klopt dat? </w:t>
      </w:r>
      <w:r w:rsidRPr="004572D3">
        <w:rPr>
          <w:lang w:val="en-US"/>
        </w:rPr>
        <w:t xml:space="preserve">Of decreased is </w:t>
      </w:r>
      <w:proofErr w:type="spellStart"/>
      <w:r w:rsidRPr="004572D3">
        <w:rPr>
          <w:lang w:val="en-US"/>
        </w:rPr>
        <w:t>fout</w:t>
      </w:r>
      <w:proofErr w:type="spellEnd"/>
      <w:r w:rsidRPr="004572D3">
        <w:rPr>
          <w:lang w:val="en-US"/>
        </w:rPr>
        <w:t xml:space="preserve"> of in- </w:t>
      </w:r>
      <w:proofErr w:type="spellStart"/>
      <w:r w:rsidRPr="004572D3">
        <w:rPr>
          <w:lang w:val="en-US"/>
        </w:rPr>
        <w:t>en</w:t>
      </w:r>
      <w:proofErr w:type="spellEnd"/>
      <w:r w:rsidRPr="004572D3">
        <w:rPr>
          <w:lang w:val="en-US"/>
        </w:rPr>
        <w:t xml:space="preserve"> out is </w:t>
      </w:r>
      <w:proofErr w:type="spellStart"/>
      <w:r w:rsidRPr="004572D3">
        <w:rPr>
          <w:lang w:val="en-US"/>
        </w:rPr>
        <w:t>fout</w:t>
      </w:r>
      <w:proofErr w:type="spellEnd"/>
      <w:r w:rsidRPr="004572D3">
        <w:rPr>
          <w:lang w:val="en-US"/>
        </w:rPr>
        <w:t xml:space="preserve">. </w:t>
      </w:r>
      <w:r w:rsidRPr="004572D3">
        <w:t>ACC-activiteit gaat omhoog als je in de in-</w:t>
      </w:r>
      <w:proofErr w:type="spellStart"/>
      <w:r w:rsidRPr="004572D3">
        <w:t>group</w:t>
      </w:r>
      <w:proofErr w:type="spellEnd"/>
      <w:r w:rsidRPr="004572D3">
        <w:t xml:space="preserve"> zit. </w:t>
      </w:r>
    </w:p>
    <w:p w:rsidR="004572D3" w:rsidRDefault="004572D3">
      <w:r w:rsidRPr="00F05F44">
        <w:rPr>
          <w:u w:val="single"/>
        </w:rPr>
        <w:t>SRES / CONCL is geel + donkerblauwe stuk</w:t>
      </w:r>
      <w:r>
        <w:t xml:space="preserve"> (conclusie). </w:t>
      </w:r>
      <w:r w:rsidRPr="004572D3">
        <w:rPr>
          <w:lang w:val="en-US"/>
        </w:rPr>
        <w:t xml:space="preserve">De </w:t>
      </w:r>
      <w:proofErr w:type="spellStart"/>
      <w:r w:rsidRPr="004572D3">
        <w:rPr>
          <w:lang w:val="en-US"/>
        </w:rPr>
        <w:t>enige</w:t>
      </w:r>
      <w:proofErr w:type="spellEnd"/>
      <w:r w:rsidRPr="004572D3">
        <w:rPr>
          <w:lang w:val="en-US"/>
        </w:rPr>
        <w:t xml:space="preserve"> </w:t>
      </w:r>
      <w:proofErr w:type="spellStart"/>
      <w:r w:rsidRPr="004572D3">
        <w:rPr>
          <w:lang w:val="en-US"/>
        </w:rPr>
        <w:t>conclusie</w:t>
      </w:r>
      <w:proofErr w:type="spellEnd"/>
      <w:r w:rsidRPr="004572D3">
        <w:rPr>
          <w:lang w:val="en-US"/>
        </w:rPr>
        <w:t xml:space="preserve"> is </w:t>
      </w:r>
      <w:proofErr w:type="spellStart"/>
      <w:r w:rsidRPr="004572D3">
        <w:rPr>
          <w:lang w:val="en-US"/>
        </w:rPr>
        <w:t>laatste</w:t>
      </w:r>
      <w:proofErr w:type="spellEnd"/>
      <w:r w:rsidRPr="004572D3">
        <w:rPr>
          <w:lang w:val="en-US"/>
        </w:rPr>
        <w:t xml:space="preserve"> </w:t>
      </w:r>
      <w:proofErr w:type="spellStart"/>
      <w:r w:rsidRPr="004572D3">
        <w:rPr>
          <w:lang w:val="en-US"/>
        </w:rPr>
        <w:t>stukje</w:t>
      </w:r>
      <w:proofErr w:type="spellEnd"/>
      <w:r w:rsidRPr="004572D3">
        <w:rPr>
          <w:lang w:val="en-US"/>
        </w:rPr>
        <w:t xml:space="preserve"> van </w:t>
      </w:r>
      <w:proofErr w:type="spellStart"/>
      <w:r w:rsidRPr="004572D3">
        <w:rPr>
          <w:lang w:val="en-US"/>
        </w:rPr>
        <w:t>donkerblauwe</w:t>
      </w:r>
      <w:proofErr w:type="spellEnd"/>
      <w:r w:rsidRPr="004572D3">
        <w:rPr>
          <w:lang w:val="en-US"/>
        </w:rPr>
        <w:t xml:space="preserve"> </w:t>
      </w:r>
      <w:proofErr w:type="spellStart"/>
      <w:r w:rsidRPr="004572D3">
        <w:rPr>
          <w:lang w:val="en-US"/>
        </w:rPr>
        <w:t>stuk</w:t>
      </w:r>
      <w:proofErr w:type="spellEnd"/>
      <w:r w:rsidRPr="004572D3">
        <w:rPr>
          <w:lang w:val="en-US"/>
        </w:rPr>
        <w:t>: “suggest that modulations of empathic neural responses by racial group membership are simi</w:t>
      </w:r>
      <w:r>
        <w:rPr>
          <w:lang w:val="en-US"/>
        </w:rPr>
        <w:t>lar in different ethnic groups.</w:t>
      </w:r>
      <w:r w:rsidRPr="004572D3">
        <w:rPr>
          <w:lang w:val="en-US"/>
        </w:rPr>
        <w:t>”</w:t>
      </w:r>
      <w:r>
        <w:rPr>
          <w:lang w:val="en-US"/>
        </w:rPr>
        <w:t xml:space="preserve"> </w:t>
      </w:r>
      <w:r w:rsidRPr="004572D3">
        <w:t xml:space="preserve">Dit is het antwoord op </w:t>
      </w:r>
      <w:r>
        <w:t xml:space="preserve">het </w:t>
      </w:r>
      <w:r w:rsidRPr="004572D3">
        <w:t xml:space="preserve">tweede deel van de hoofdvraag. </w:t>
      </w:r>
      <w:r w:rsidRPr="00F05F44">
        <w:rPr>
          <w:u w:val="single"/>
        </w:rPr>
        <w:t>Het groene</w:t>
      </w:r>
      <w:r>
        <w:t xml:space="preserve"> zou je als conclusie kunnen zien, maar dit is op een algemener niveau geformuleerd. Er is niet echt een conclusie van het eerste deel van de </w:t>
      </w:r>
      <w:r w:rsidR="00F05F44">
        <w:t>onderzoeks</w:t>
      </w:r>
      <w:r>
        <w:t xml:space="preserve">vraag. Eigenlijk is </w:t>
      </w:r>
      <w:r w:rsidR="00F05F44">
        <w:t xml:space="preserve">dat </w:t>
      </w:r>
      <w:r>
        <w:t xml:space="preserve">het donkerblauwe stuk. </w:t>
      </w:r>
    </w:p>
    <w:p w:rsidR="004572D3" w:rsidRPr="004572D3" w:rsidRDefault="004572D3">
      <w:r w:rsidRPr="00F05F44">
        <w:rPr>
          <w:i/>
          <w:u w:val="single"/>
        </w:rPr>
        <w:t>Lichtgroen</w:t>
      </w:r>
      <w:r>
        <w:rPr>
          <w:i/>
        </w:rPr>
        <w:t>:</w:t>
      </w:r>
      <w:r>
        <w:t xml:space="preserve"> Is terugkoppeling brede context of conclusie. </w:t>
      </w:r>
    </w:p>
    <w:p w:rsidR="004572D3" w:rsidRPr="004572D3" w:rsidRDefault="00F05F44" w:rsidP="004572D3">
      <w:r>
        <w:rPr>
          <w:u w:val="single"/>
        </w:rPr>
        <w:t xml:space="preserve">Niveauverschil: </w:t>
      </w:r>
      <w:r w:rsidR="004572D3">
        <w:t xml:space="preserve">De uitdaging voor studenten is om het niet goed gebruikte niveauverschil in het artikel wel aan te geven in hun </w:t>
      </w:r>
      <w:proofErr w:type="spellStart"/>
      <w:r w:rsidR="004572D3">
        <w:t>onderzoeksbeschrijving</w:t>
      </w:r>
      <w:proofErr w:type="spellEnd"/>
      <w:r w:rsidR="004572D3">
        <w:t xml:space="preserve">. Dat wordt een mooi leermoment. </w:t>
      </w:r>
    </w:p>
    <w:p w:rsidR="003C696E" w:rsidRDefault="00397A99">
      <w:r w:rsidRPr="00F05F44">
        <w:rPr>
          <w:u w:val="single"/>
        </w:rPr>
        <w:lastRenderedPageBreak/>
        <w:t>Wat hier mist</w:t>
      </w:r>
      <w:r>
        <w:t xml:space="preserve"> in deze short </w:t>
      </w:r>
      <w:proofErr w:type="spellStart"/>
      <w:r>
        <w:t>communication</w:t>
      </w:r>
      <w:proofErr w:type="spellEnd"/>
      <w:r>
        <w:t xml:space="preserve"> zijn bronnen die het tegenovergestelde beweren. Daardoor is de conclusie anders. Het mooie is dat de omgekeerde resultaten ook goed te praten zouden zijn. </w:t>
      </w:r>
    </w:p>
    <w:p w:rsidR="00397A99" w:rsidRDefault="00397A99">
      <w:r w:rsidRPr="00F05F44">
        <w:rPr>
          <w:u w:val="single"/>
        </w:rPr>
        <w:t>Welke onderdelen zijn er niet in?</w:t>
      </w:r>
      <w:r>
        <w:t xml:space="preserve"> Maatschappelijke relevantie, voorspelling, suggestie voor vervolgonderzoek. </w:t>
      </w:r>
    </w:p>
    <w:p w:rsidR="00397A99" w:rsidRDefault="00397A99">
      <w:r>
        <w:t xml:space="preserve">De vraag is hoe we het gaat noemen? </w:t>
      </w:r>
      <w:r w:rsidRPr="00F05F44">
        <w:rPr>
          <w:u w:val="single"/>
        </w:rPr>
        <w:t>Ras of etniciteit?</w:t>
      </w:r>
      <w:r>
        <w:t xml:space="preserve"> Wie hoort er bij je in-</w:t>
      </w:r>
      <w:proofErr w:type="spellStart"/>
      <w:r>
        <w:t>group</w:t>
      </w:r>
      <w:proofErr w:type="spellEnd"/>
      <w:r>
        <w:t xml:space="preserve"> zegt meer over waar je bent opgegroeid en dat hoeft niet </w:t>
      </w:r>
      <w:proofErr w:type="gramStart"/>
      <w:r>
        <w:t>per se</w:t>
      </w:r>
      <w:proofErr w:type="gramEnd"/>
      <w:r>
        <w:t xml:space="preserve"> met ras te maken te hebben. Het is biologisch incorrect om het ras te noemen. Etniciteit is de andere optie. Menselijk ras zou het dan moeten heten. In het voorbeeld heet het nu lidmaatschap van een raciale groep. Etniciteit verwijst naar de culturele en sociale groep. </w:t>
      </w:r>
    </w:p>
    <w:p w:rsidR="00397A99" w:rsidRPr="004572D3" w:rsidRDefault="00397A99" w:rsidP="00F05F44">
      <w:pPr>
        <w:pStyle w:val="ListBullet"/>
      </w:pPr>
      <w:r>
        <w:t>Wat is een goede benaming voor race zonder het woord ‘lidmaatschap’ erin? Dit zou een Nederlandse onderzoeksgroep kunnen weten</w:t>
      </w:r>
      <w:r w:rsidR="00F05F44">
        <w:t xml:space="preserve"> en zou daar kunnen worden nagevraagd</w:t>
      </w:r>
      <w:r>
        <w:t xml:space="preserve">. </w:t>
      </w:r>
      <w:r w:rsidR="00F05F44" w:rsidRPr="00F05F44">
        <w:rPr>
          <w:color w:val="FF0000"/>
        </w:rPr>
        <w:t xml:space="preserve">Misschien kunnen </w:t>
      </w:r>
      <w:r w:rsidRPr="00F05F44">
        <w:rPr>
          <w:color w:val="FF0000"/>
        </w:rPr>
        <w:t>Joris</w:t>
      </w:r>
      <w:r w:rsidR="00F05F44" w:rsidRPr="00F05F44">
        <w:rPr>
          <w:color w:val="FF0000"/>
        </w:rPr>
        <w:t xml:space="preserve"> of</w:t>
      </w:r>
      <w:r w:rsidRPr="00F05F44">
        <w:rPr>
          <w:color w:val="FF0000"/>
        </w:rPr>
        <w:t xml:space="preserve"> Nienke</w:t>
      </w:r>
      <w:r w:rsidR="00F05F44" w:rsidRPr="00F05F44">
        <w:rPr>
          <w:color w:val="FF0000"/>
        </w:rPr>
        <w:t xml:space="preserve"> dit navragen</w:t>
      </w:r>
      <w:r>
        <w:t>?</w:t>
      </w:r>
    </w:p>
    <w:p w:rsidR="009B0E12" w:rsidRDefault="009B0E12">
      <w:pPr>
        <w:rPr>
          <w:i/>
        </w:rPr>
      </w:pPr>
    </w:p>
    <w:p w:rsidR="00397A99" w:rsidRDefault="00397A99" w:rsidP="009B0E12">
      <w:pPr>
        <w:pBdr>
          <w:bottom w:val="single" w:sz="4" w:space="1" w:color="auto"/>
        </w:pBdr>
        <w:rPr>
          <w:i/>
        </w:rPr>
      </w:pPr>
      <w:r>
        <w:rPr>
          <w:i/>
        </w:rPr>
        <w:t>Vragen</w:t>
      </w:r>
    </w:p>
    <w:p w:rsidR="00397A99" w:rsidRDefault="00397A99" w:rsidP="009B0E12">
      <w:pPr>
        <w:pStyle w:val="ListParagraph"/>
        <w:numPr>
          <w:ilvl w:val="0"/>
          <w:numId w:val="8"/>
        </w:numPr>
      </w:pPr>
      <w:r>
        <w:t>Ok.</w:t>
      </w:r>
      <w:r w:rsidR="00FF3440" w:rsidRPr="00FF3440">
        <w:t xml:space="preserve"> </w:t>
      </w:r>
      <w:r w:rsidR="00FF3440">
        <w:t>Christa vindt het</w:t>
      </w:r>
      <w:r w:rsidR="00FF3440">
        <w:t xml:space="preserve"> voorbeeld niet helemaal helder geformuleerd. </w:t>
      </w:r>
    </w:p>
    <w:p w:rsidR="00FF3440" w:rsidRDefault="00FF3440" w:rsidP="00E13A90">
      <w:pPr>
        <w:pStyle w:val="ListParagraph"/>
        <w:numPr>
          <w:ilvl w:val="0"/>
          <w:numId w:val="8"/>
        </w:numPr>
      </w:pPr>
      <w:r>
        <w:t xml:space="preserve">A) Ok. B) Wie heeft </w:t>
      </w:r>
      <w:proofErr w:type="spellStart"/>
      <w:r>
        <w:t>Kolb</w:t>
      </w:r>
      <w:proofErr w:type="spellEnd"/>
      <w:r>
        <w:t>? Staat ergens</w:t>
      </w:r>
      <w:r w:rsidR="009B0E12">
        <w:t xml:space="preserve"> in de kast</w:t>
      </w:r>
      <w:r>
        <w:t xml:space="preserve">. </w:t>
      </w:r>
    </w:p>
    <w:p w:rsidR="00FF3440" w:rsidRDefault="009B0E12" w:rsidP="00FF3440">
      <w:r>
        <w:rPr>
          <w:u w:val="single"/>
        </w:rPr>
        <w:t>Figuren:</w:t>
      </w:r>
      <w:r>
        <w:t xml:space="preserve"> </w:t>
      </w:r>
      <w:r w:rsidR="00FF3440">
        <w:t xml:space="preserve">Het contrast in figuur 1c) en 1d) is het verschil tussen de hoogte van het BOLD-signaal (een maat voor de mate van activiteit) bij de pijnconditie versus de controleconditie. SMA = </w:t>
      </w:r>
      <w:proofErr w:type="spellStart"/>
      <w:r w:rsidR="00FF3440">
        <w:t>suplementary</w:t>
      </w:r>
      <w:proofErr w:type="spellEnd"/>
      <w:r w:rsidR="00FF3440">
        <w:t xml:space="preserve"> motor area.</w:t>
      </w:r>
    </w:p>
    <w:p w:rsidR="00FD74BA" w:rsidRDefault="00FF3440" w:rsidP="00FF3440">
      <w:r>
        <w:t xml:space="preserve">Hebben ze getest of de </w:t>
      </w:r>
      <w:proofErr w:type="spellStart"/>
      <w:r>
        <w:t>frontal</w:t>
      </w:r>
      <w:proofErr w:type="spellEnd"/>
      <w:r>
        <w:t xml:space="preserve"> </w:t>
      </w:r>
      <w:proofErr w:type="spellStart"/>
      <w:r>
        <w:t>activity</w:t>
      </w:r>
      <w:proofErr w:type="spellEnd"/>
      <w:r>
        <w:t xml:space="preserve"> van </w:t>
      </w:r>
      <w:proofErr w:type="spellStart"/>
      <w:r>
        <w:t>chinese</w:t>
      </w:r>
      <w:proofErr w:type="spellEnd"/>
      <w:r>
        <w:t xml:space="preserve"> subject lager is dan van </w:t>
      </w:r>
      <w:proofErr w:type="spellStart"/>
      <w:r>
        <w:t>Caucasian</w:t>
      </w:r>
      <w:proofErr w:type="spellEnd"/>
      <w:r>
        <w:t xml:space="preserve"> subjects? Ja, tweede gele stuk bij de </w:t>
      </w:r>
      <w:proofErr w:type="spellStart"/>
      <w:r>
        <w:t>fMRI</w:t>
      </w:r>
      <w:proofErr w:type="spellEnd"/>
      <w:r>
        <w:t xml:space="preserve">-resultaten. </w:t>
      </w:r>
      <w:r w:rsidR="00FD74BA">
        <w:t xml:space="preserve">Dit is een maat voor bewustzijn. Het </w:t>
      </w:r>
      <w:proofErr w:type="gramStart"/>
      <w:r w:rsidR="00FD74BA">
        <w:t>gekke</w:t>
      </w:r>
      <w:proofErr w:type="gramEnd"/>
      <w:r w:rsidR="00FD74BA">
        <w:t xml:space="preserve"> is dat dit niet aansluit bij de gedragsdata: daar geven de Chinezen een hogere pijnscore. ACC is het affectieve gedeelte van empathie en LFC van cognitieve empathie. De </w:t>
      </w:r>
      <w:proofErr w:type="spellStart"/>
      <w:r w:rsidR="00FD74BA">
        <w:t>Kaukasiërs</w:t>
      </w:r>
      <w:proofErr w:type="spellEnd"/>
      <w:r w:rsidR="00FD74BA">
        <w:t xml:space="preserve"> zijn waarschijnlijk uitwisselingsstudenten, die misschien in een blanke, of misschien in een </w:t>
      </w:r>
      <w:proofErr w:type="spellStart"/>
      <w:r w:rsidR="00FD74BA">
        <w:t>Chineze</w:t>
      </w:r>
      <w:proofErr w:type="spellEnd"/>
      <w:r w:rsidR="00FD74BA">
        <w:t xml:space="preserve"> stad zijn opgegroeid. </w:t>
      </w:r>
      <w:r w:rsidR="009B0E12">
        <w:t xml:space="preserve">Dat vertelt het artikel niet. </w:t>
      </w:r>
      <w:r w:rsidR="00FD74BA">
        <w:t>In-</w:t>
      </w:r>
      <w:proofErr w:type="spellStart"/>
      <w:r w:rsidR="00FD74BA">
        <w:t>group</w:t>
      </w:r>
      <w:proofErr w:type="spellEnd"/>
      <w:r w:rsidR="00FD74BA">
        <w:t xml:space="preserve"> is de groep waarmee je affectiviteit voelt, waarmee je je verbonden voelt. </w:t>
      </w:r>
      <w:r w:rsidR="009B0E12">
        <w:t xml:space="preserve">Dit kan een </w:t>
      </w:r>
      <w:proofErr w:type="spellStart"/>
      <w:r w:rsidR="009B0E12">
        <w:t>confounding</w:t>
      </w:r>
      <w:proofErr w:type="spellEnd"/>
      <w:r w:rsidR="009B0E12">
        <w:t xml:space="preserve"> factor zijn. </w:t>
      </w:r>
    </w:p>
    <w:p w:rsidR="009B0E12" w:rsidRDefault="009B0E12">
      <w:pPr>
        <w:rPr>
          <w:i/>
        </w:rPr>
      </w:pPr>
    </w:p>
    <w:p w:rsidR="003C696E" w:rsidRDefault="00FD74BA" w:rsidP="009B0E12">
      <w:pPr>
        <w:pBdr>
          <w:bottom w:val="single" w:sz="4" w:space="1" w:color="auto"/>
        </w:pBdr>
        <w:rPr>
          <w:i/>
        </w:rPr>
      </w:pPr>
      <w:r>
        <w:rPr>
          <w:i/>
        </w:rPr>
        <w:t>Voorbeelduitwerking</w:t>
      </w:r>
    </w:p>
    <w:p w:rsidR="00FD74BA" w:rsidRPr="00FD74BA" w:rsidRDefault="00FD74BA">
      <w:r>
        <w:t xml:space="preserve">Laatste zin gaat over </w:t>
      </w:r>
      <w:proofErr w:type="spellStart"/>
      <w:r>
        <w:t>empathische</w:t>
      </w:r>
      <w:proofErr w:type="spellEnd"/>
      <w:r>
        <w:t xml:space="preserve"> gevoelens, maar het gaat over gedrag. Gebruik geen ras maar in-</w:t>
      </w:r>
      <w:proofErr w:type="spellStart"/>
      <w:r>
        <w:t>group</w:t>
      </w:r>
      <w:proofErr w:type="spellEnd"/>
      <w:r>
        <w:t xml:space="preserve"> in de tekst! Op dit moment kunnen we concluderen dat de neurale </w:t>
      </w:r>
      <w:proofErr w:type="spellStart"/>
      <w:r>
        <w:t>empathische</w:t>
      </w:r>
      <w:proofErr w:type="spellEnd"/>
      <w:r>
        <w:t xml:space="preserve"> respons sterker is voor personen van je eigen in-</w:t>
      </w:r>
      <w:proofErr w:type="spellStart"/>
      <w:r>
        <w:t>group</w:t>
      </w:r>
      <w:proofErr w:type="spellEnd"/>
      <w:r>
        <w:t xml:space="preserve">. </w:t>
      </w:r>
    </w:p>
    <w:p w:rsidR="003C696E" w:rsidRDefault="00272477" w:rsidP="00F05F44">
      <w:pPr>
        <w:pStyle w:val="ListBullet"/>
      </w:pPr>
      <w:r>
        <w:t xml:space="preserve">Hoe noemen we de </w:t>
      </w:r>
      <w:r w:rsidRPr="009B0E12">
        <w:rPr>
          <w:u w:val="single"/>
        </w:rPr>
        <w:t>uitkomstmaat</w:t>
      </w:r>
      <w:r>
        <w:t xml:space="preserve">? Het </w:t>
      </w:r>
      <w:r w:rsidR="00FD74BA">
        <w:t>BOLD-contrast</w:t>
      </w:r>
      <w:r>
        <w:t xml:space="preserve"> / het verschil in BOLD-signaal / activiteit</w:t>
      </w:r>
      <w:r w:rsidR="00FD74BA">
        <w:t xml:space="preserve"> </w:t>
      </w:r>
      <w:r>
        <w:t xml:space="preserve">in de ACC </w:t>
      </w:r>
      <w:r w:rsidR="00FD74BA">
        <w:t xml:space="preserve">tussen </w:t>
      </w:r>
      <w:r>
        <w:t>het kijken naar een foto waarom een persoon met een wattenstaafje geprikt w</w:t>
      </w:r>
      <w:r w:rsidR="009B0E12">
        <w:t>ordt versus naald geprikt wordt</w:t>
      </w:r>
      <w:r>
        <w:t>, is groter als de persoon op de foto bij de in-</w:t>
      </w:r>
      <w:proofErr w:type="spellStart"/>
      <w:r>
        <w:t>group</w:t>
      </w:r>
      <w:proofErr w:type="spellEnd"/>
      <w:r>
        <w:t xml:space="preserve"> behoort. </w:t>
      </w:r>
      <w:r>
        <w:br/>
      </w:r>
      <w:r w:rsidR="009B0E12">
        <w:t>H</w:t>
      </w:r>
      <w:r>
        <w:t xml:space="preserve">et verschil in ACC-activiteit tussen pijnlijk en niet-pijnlijk is groter als je kijkt naar mensen van je eigen ras. </w:t>
      </w:r>
    </w:p>
    <w:p w:rsidR="00272477" w:rsidRDefault="00272477" w:rsidP="00272477">
      <w:pPr>
        <w:pStyle w:val="ListBullet"/>
        <w:numPr>
          <w:ilvl w:val="0"/>
          <w:numId w:val="0"/>
        </w:numPr>
      </w:pPr>
      <w:r>
        <w:t xml:space="preserve">Tekstueel: Het is niet duidelijk waar ‘Dit’ in de tweede zin van de tweede alinea op slaat. </w:t>
      </w:r>
    </w:p>
    <w:p w:rsidR="00C024DB" w:rsidRDefault="00C024DB" w:rsidP="00272477">
      <w:pPr>
        <w:pStyle w:val="ListBullet"/>
        <w:numPr>
          <w:ilvl w:val="0"/>
          <w:numId w:val="0"/>
        </w:numPr>
      </w:pPr>
      <w:r>
        <w:t xml:space="preserve">We houden de Engelse afkortingen aan. Omdat ze de rest van hun studie in het Engels schrijven, mogen ze de Engelse afko’s gebruiken. </w:t>
      </w:r>
    </w:p>
    <w:p w:rsidR="00C024DB" w:rsidRDefault="00C024DB" w:rsidP="00272477">
      <w:pPr>
        <w:pStyle w:val="ListBullet"/>
        <w:numPr>
          <w:ilvl w:val="0"/>
          <w:numId w:val="0"/>
        </w:numPr>
      </w:pPr>
    </w:p>
    <w:p w:rsidR="00C024DB" w:rsidRDefault="00C024DB" w:rsidP="00272477">
      <w:pPr>
        <w:pStyle w:val="ListBullet"/>
        <w:numPr>
          <w:ilvl w:val="0"/>
          <w:numId w:val="0"/>
        </w:numPr>
      </w:pPr>
      <w:r w:rsidRPr="00C024DB">
        <w:rPr>
          <w:u w:val="single"/>
        </w:rPr>
        <w:lastRenderedPageBreak/>
        <w:t>Resultaten</w:t>
      </w:r>
      <w:r>
        <w:t xml:space="preserve">: </w:t>
      </w:r>
      <w:r w:rsidRPr="00C024DB">
        <w:t>De</w:t>
      </w:r>
      <w:r>
        <w:t xml:space="preserve"> eerste twee zinnen van de resultaten kunnen weg (gedragsdata). Alleen de laatste zin van de gedragsdata is belangrijk. Hier wordt in de discussie </w:t>
      </w:r>
      <w:r w:rsidR="009B0E12">
        <w:t xml:space="preserve">namelijk </w:t>
      </w:r>
      <w:r>
        <w:t xml:space="preserve">op terug gekomen. </w:t>
      </w:r>
    </w:p>
    <w:p w:rsidR="00C024DB" w:rsidRDefault="00C024DB" w:rsidP="00272477">
      <w:pPr>
        <w:pStyle w:val="ListBullet"/>
        <w:numPr>
          <w:ilvl w:val="0"/>
          <w:numId w:val="0"/>
        </w:numPr>
      </w:pPr>
      <w:r>
        <w:rPr>
          <w:u w:val="single"/>
        </w:rPr>
        <w:t>Discussie:</w:t>
      </w:r>
      <w:r>
        <w:t xml:space="preserve"> De </w:t>
      </w:r>
      <w:proofErr w:type="spellStart"/>
      <w:r>
        <w:t>teltaak</w:t>
      </w:r>
      <w:proofErr w:type="spellEnd"/>
      <w:r>
        <w:t xml:space="preserve"> was een </w:t>
      </w:r>
      <w:proofErr w:type="spellStart"/>
      <w:r>
        <w:t>teltaak</w:t>
      </w:r>
      <w:proofErr w:type="spellEnd"/>
      <w:r>
        <w:t xml:space="preserve"> die met pijnstimuli te maken had. Eén blauwe plek, twee blaren, drie stompen in je maag</w:t>
      </w:r>
      <w:r w:rsidR="009B0E12">
        <w:t>, zoiets waarschijnlijk</w:t>
      </w:r>
      <w:r>
        <w:t>…</w:t>
      </w:r>
    </w:p>
    <w:p w:rsidR="005B6B65" w:rsidRDefault="005B6B65" w:rsidP="00272477">
      <w:pPr>
        <w:pStyle w:val="ListBullet"/>
        <w:numPr>
          <w:ilvl w:val="0"/>
          <w:numId w:val="0"/>
        </w:numPr>
        <w:rPr>
          <w:i/>
        </w:rPr>
      </w:pPr>
    </w:p>
    <w:p w:rsidR="005B6B65" w:rsidRPr="005B6B65" w:rsidRDefault="005B6B65" w:rsidP="009B0E12">
      <w:pPr>
        <w:pStyle w:val="ListBullet"/>
        <w:numPr>
          <w:ilvl w:val="0"/>
          <w:numId w:val="0"/>
        </w:numPr>
        <w:pBdr>
          <w:bottom w:val="single" w:sz="4" w:space="1" w:color="auto"/>
        </w:pBdr>
        <w:rPr>
          <w:i/>
        </w:rPr>
      </w:pPr>
      <w:r>
        <w:rPr>
          <w:i/>
        </w:rPr>
        <w:t>Artikel:</w:t>
      </w:r>
    </w:p>
    <w:p w:rsidR="00C024DB" w:rsidRDefault="005B6B65" w:rsidP="00272477">
      <w:pPr>
        <w:pStyle w:val="ListBullet"/>
        <w:numPr>
          <w:ilvl w:val="0"/>
          <w:numId w:val="0"/>
        </w:numPr>
      </w:pPr>
      <w:r>
        <w:rPr>
          <w:u w:val="single"/>
        </w:rPr>
        <w:t>Inleiding</w:t>
      </w:r>
      <w:r>
        <w:t>: De</w:t>
      </w:r>
      <w:r w:rsidR="009B0E12">
        <w:t xml:space="preserve"> verborgen</w:t>
      </w:r>
      <w:r>
        <w:t xml:space="preserve"> aanname is dat de mensen die dichtbij je staan </w:t>
      </w:r>
      <w:r w:rsidR="009B0E12">
        <w:t xml:space="preserve">en </w:t>
      </w:r>
      <w:r>
        <w:t xml:space="preserve">die je helpt dezelfde genen hebben en dat hen helpen </w:t>
      </w:r>
      <w:r w:rsidRPr="005B6B65">
        <w:t>(altr</w:t>
      </w:r>
      <w:r>
        <w:t>u</w:t>
      </w:r>
      <w:r w:rsidRPr="005B6B65">
        <w:t>ïsme)</w:t>
      </w:r>
      <w:r>
        <w:t xml:space="preserve"> het doorgeven van je genen stimuleert. </w:t>
      </w:r>
    </w:p>
    <w:p w:rsidR="005B6B65" w:rsidRDefault="009B0E12" w:rsidP="00272477">
      <w:pPr>
        <w:pStyle w:val="ListBullet"/>
        <w:numPr>
          <w:ilvl w:val="0"/>
          <w:numId w:val="0"/>
        </w:numPr>
      </w:pPr>
      <w:r>
        <w:rPr>
          <w:u w:val="single"/>
        </w:rPr>
        <w:t>Voorbeelduitwerking</w:t>
      </w:r>
      <w:r w:rsidR="005B6B65">
        <w:t>: Aanvulling op tweede alinea: …door raciaal lidmaatschap</w:t>
      </w:r>
      <w:r>
        <w:t xml:space="preserve"> (maar dan met de correcte formulering van ‘raciaal’ en ‘lidmaatschap’)</w:t>
      </w:r>
      <w:r w:rsidR="005B6B65">
        <w:t>.</w:t>
      </w:r>
    </w:p>
    <w:p w:rsidR="00C149D7" w:rsidRDefault="005B6B65" w:rsidP="00272477">
      <w:pPr>
        <w:pStyle w:val="ListBullet"/>
        <w:numPr>
          <w:ilvl w:val="0"/>
          <w:numId w:val="0"/>
        </w:numPr>
      </w:pPr>
      <w:r w:rsidRPr="009B0E12">
        <w:rPr>
          <w:u w:val="single"/>
        </w:rPr>
        <w:t>Onderzoeksvraag</w:t>
      </w:r>
      <w:r>
        <w:t xml:space="preserve">: Wordt er wel een antwoord gegeven op de hoe-vraag? Is een of-vraag niet beter? Ja, </w:t>
      </w:r>
      <w:r w:rsidR="009B0E12">
        <w:t>een of-vraag is beter. E</w:t>
      </w:r>
      <w:r>
        <w:t>r moet nog ‘door raciale in-</w:t>
      </w:r>
      <w:proofErr w:type="spellStart"/>
      <w:r>
        <w:t>groups</w:t>
      </w:r>
      <w:proofErr w:type="spellEnd"/>
      <w:r>
        <w:t xml:space="preserve"> bij’. In-</w:t>
      </w:r>
      <w:proofErr w:type="spellStart"/>
      <w:r>
        <w:t>groups</w:t>
      </w:r>
      <w:proofErr w:type="spellEnd"/>
      <w:r>
        <w:t xml:space="preserve"> is algemeen niveau, ras is operationeel niveau van in-</w:t>
      </w:r>
      <w:proofErr w:type="spellStart"/>
      <w:r>
        <w:t>group</w:t>
      </w:r>
      <w:proofErr w:type="spellEnd"/>
      <w:r>
        <w:t xml:space="preserve"> en out-</w:t>
      </w:r>
      <w:proofErr w:type="spellStart"/>
      <w:r>
        <w:t>group</w:t>
      </w:r>
      <w:proofErr w:type="spellEnd"/>
      <w:r>
        <w:t>.</w:t>
      </w:r>
    </w:p>
    <w:p w:rsidR="00C149D7" w:rsidRDefault="00C149D7" w:rsidP="00272477">
      <w:pPr>
        <w:pStyle w:val="ListBullet"/>
        <w:numPr>
          <w:ilvl w:val="0"/>
          <w:numId w:val="0"/>
        </w:numPr>
      </w:pPr>
      <w:r w:rsidRPr="009B0E12">
        <w:rPr>
          <w:u w:val="single"/>
        </w:rPr>
        <w:t>Operationaliseringen</w:t>
      </w:r>
      <w:r w:rsidR="009B0E12">
        <w:rPr>
          <w:u w:val="single"/>
        </w:rPr>
        <w:t xml:space="preserve"> die studenten in hun </w:t>
      </w:r>
      <w:proofErr w:type="spellStart"/>
      <w:r w:rsidR="009B0E12">
        <w:rPr>
          <w:u w:val="single"/>
        </w:rPr>
        <w:t>onderzoeksbeschrijving</w:t>
      </w:r>
      <w:proofErr w:type="spellEnd"/>
      <w:r w:rsidR="009B0E12">
        <w:rPr>
          <w:u w:val="single"/>
        </w:rPr>
        <w:t xml:space="preserve"> moeten gebruiken</w:t>
      </w:r>
      <w:r>
        <w:t xml:space="preserve">: </w:t>
      </w:r>
      <w:proofErr w:type="spellStart"/>
      <w:r>
        <w:t>fMRI</w:t>
      </w:r>
      <w:proofErr w:type="spellEnd"/>
      <w:r>
        <w:t>, wattenstaafjes en naalden, ras, BOLD-respons, rating-scores van pijnintensiteit.</w:t>
      </w:r>
    </w:p>
    <w:p w:rsidR="00C149D7" w:rsidRDefault="00C149D7" w:rsidP="00272477">
      <w:pPr>
        <w:pStyle w:val="ListBullet"/>
        <w:numPr>
          <w:ilvl w:val="0"/>
          <w:numId w:val="0"/>
        </w:numPr>
      </w:pPr>
      <w:r>
        <w:t xml:space="preserve">In de opzet moet de gedragsscore worden uitgelegd. </w:t>
      </w:r>
    </w:p>
    <w:p w:rsidR="00C149D7" w:rsidRDefault="00C149D7" w:rsidP="00272477">
      <w:pPr>
        <w:pStyle w:val="ListBullet"/>
        <w:numPr>
          <w:ilvl w:val="0"/>
          <w:numId w:val="0"/>
        </w:numPr>
      </w:pPr>
    </w:p>
    <w:p w:rsidR="009B0E12" w:rsidRDefault="00C149D7" w:rsidP="00272477">
      <w:pPr>
        <w:pStyle w:val="ListBullet"/>
        <w:numPr>
          <w:ilvl w:val="0"/>
          <w:numId w:val="0"/>
        </w:numPr>
      </w:pPr>
      <w:r>
        <w:t xml:space="preserve">Gaan we het gekleurde EC-artikel </w:t>
      </w:r>
      <w:proofErr w:type="spellStart"/>
      <w:r>
        <w:t>on-line</w:t>
      </w:r>
      <w:proofErr w:type="spellEnd"/>
      <w:r>
        <w:t xml:space="preserve"> zetten? Ja. Lisette zet hem </w:t>
      </w:r>
      <w:r w:rsidR="009B0E12">
        <w:t xml:space="preserve">centraal </w:t>
      </w:r>
      <w:r>
        <w:t xml:space="preserve">op </w:t>
      </w:r>
      <w:proofErr w:type="spellStart"/>
      <w:r>
        <w:t>Bb</w:t>
      </w:r>
      <w:proofErr w:type="spellEnd"/>
      <w:r w:rsidR="009B0E12">
        <w:t xml:space="preserve"> bij de werkgroep</w:t>
      </w:r>
      <w:r>
        <w:t xml:space="preserve">. </w:t>
      </w:r>
    </w:p>
    <w:p w:rsidR="00C149D7" w:rsidRDefault="00C149D7" w:rsidP="009B0E12">
      <w:pPr>
        <w:pStyle w:val="ListBullet"/>
      </w:pPr>
      <w:r>
        <w:t xml:space="preserve">Is </w:t>
      </w:r>
      <w:r w:rsidR="009B0E12">
        <w:t xml:space="preserve">een </w:t>
      </w:r>
      <w:r>
        <w:t>punt voor de vergadering van woensdag</w:t>
      </w:r>
      <w:r w:rsidR="009B0E12">
        <w:t xml:space="preserve"> of het </w:t>
      </w:r>
      <w:proofErr w:type="spellStart"/>
      <w:r w:rsidR="009B0E12">
        <w:t>gehighlighte</w:t>
      </w:r>
      <w:proofErr w:type="spellEnd"/>
      <w:r w:rsidR="009B0E12">
        <w:t xml:space="preserve"> artikel op </w:t>
      </w:r>
      <w:proofErr w:type="spellStart"/>
      <w:r w:rsidR="009B0E12">
        <w:t>Bb</w:t>
      </w:r>
      <w:proofErr w:type="spellEnd"/>
      <w:r w:rsidR="009B0E12">
        <w:t xml:space="preserve"> moet</w:t>
      </w:r>
      <w:r>
        <w:t xml:space="preserve">. </w:t>
      </w:r>
    </w:p>
    <w:p w:rsidR="005B6B65" w:rsidRPr="005B6B65" w:rsidRDefault="00C149D7" w:rsidP="00272477">
      <w:pPr>
        <w:pStyle w:val="ListBullet"/>
        <w:numPr>
          <w:ilvl w:val="0"/>
          <w:numId w:val="0"/>
        </w:numPr>
        <w:rPr>
          <w:i/>
        </w:rPr>
      </w:pPr>
      <w:r>
        <w:t xml:space="preserve">Brit gaat een </w:t>
      </w:r>
      <w:proofErr w:type="spellStart"/>
      <w:r>
        <w:t>powerpoint</w:t>
      </w:r>
      <w:proofErr w:type="spellEnd"/>
      <w:r>
        <w:t xml:space="preserve"> maken om de vragen in het artikel te behandelen. </w:t>
      </w:r>
    </w:p>
    <w:p w:rsidR="00272477" w:rsidRDefault="00272477" w:rsidP="00272477">
      <w:pPr>
        <w:pStyle w:val="ListBullet"/>
        <w:numPr>
          <w:ilvl w:val="0"/>
          <w:numId w:val="0"/>
        </w:numPr>
      </w:pPr>
    </w:p>
    <w:p w:rsidR="00272477" w:rsidRDefault="009B0E12">
      <w:r>
        <w:t>Vragen voor woensdag:</w:t>
      </w:r>
    </w:p>
    <w:p w:rsidR="001E4986" w:rsidRDefault="001E4986" w:rsidP="001E4986">
      <w:pPr>
        <w:pStyle w:val="ListBullet"/>
      </w:pPr>
      <w:r>
        <w:t>Hoe schrijf je raciaal lidmaatschap in (politiek / wetenschappelijk) correct Nederlands?</w:t>
      </w:r>
    </w:p>
    <w:p w:rsidR="009B0E12" w:rsidRDefault="009B0E12" w:rsidP="009B0E12">
      <w:pPr>
        <w:pStyle w:val="ListBullet"/>
      </w:pPr>
      <w:bookmarkStart w:id="0" w:name="_GoBack"/>
      <w:bookmarkEnd w:id="0"/>
      <w:r>
        <w:t xml:space="preserve">Zetten we het artikel met de gemarkeerde empirische cyclus </w:t>
      </w:r>
      <w:proofErr w:type="spellStart"/>
      <w:r>
        <w:t>on-line</w:t>
      </w:r>
      <w:proofErr w:type="spellEnd"/>
      <w:r>
        <w:t>?</w:t>
      </w:r>
    </w:p>
    <w:p w:rsidR="009B0E12" w:rsidRPr="003C696E" w:rsidRDefault="009B0E12" w:rsidP="009B0E12">
      <w:pPr>
        <w:pStyle w:val="ListBullet"/>
      </w:pPr>
      <w:r>
        <w:t>Hoe noemen we de ‘raciaal lidmaatschap’ in correct Nederlands?</w:t>
      </w:r>
    </w:p>
    <w:p w:rsidR="003C696E" w:rsidRPr="00E83E6C" w:rsidRDefault="003C696E"/>
    <w:sectPr w:rsidR="003C696E" w:rsidRPr="00E83E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EA6303C"/>
    <w:lvl w:ilvl="0">
      <w:start w:val="1"/>
      <w:numFmt w:val="bullet"/>
      <w:pStyle w:val="ListBullet"/>
      <w:lvlText w:val="?"/>
      <w:lvlJc w:val="left"/>
      <w:pPr>
        <w:tabs>
          <w:tab w:val="num" w:pos="360"/>
        </w:tabs>
        <w:ind w:left="360" w:hanging="360"/>
      </w:pPr>
      <w:rPr>
        <w:rFonts w:ascii="Calibri" w:hAnsi="Calibri" w:hint="default"/>
        <w:b/>
        <w:i w:val="0"/>
        <w:color w:val="FF0000"/>
        <w:u w:val="double" w:color="FF0000"/>
      </w:rPr>
    </w:lvl>
  </w:abstractNum>
  <w:abstractNum w:abstractNumId="1">
    <w:nsid w:val="2F0D4688"/>
    <w:multiLevelType w:val="hybridMultilevel"/>
    <w:tmpl w:val="17FC6876"/>
    <w:lvl w:ilvl="0" w:tplc="0CA8F5AE">
      <w:start w:val="1"/>
      <w:numFmt w:val="bullet"/>
      <w:lvlText w:val="-"/>
      <w:lvlJc w:val="left"/>
      <w:pPr>
        <w:tabs>
          <w:tab w:val="num" w:pos="1068"/>
        </w:tabs>
        <w:ind w:left="1068" w:hanging="360"/>
      </w:pPr>
      <w:rPr>
        <w:rFonts w:ascii="Times New Roman" w:hAnsi="Times New Roman" w:hint="default"/>
      </w:rPr>
    </w:lvl>
    <w:lvl w:ilvl="1" w:tplc="DBB09D58" w:tentative="1">
      <w:start w:val="1"/>
      <w:numFmt w:val="bullet"/>
      <w:lvlText w:val="-"/>
      <w:lvlJc w:val="left"/>
      <w:pPr>
        <w:tabs>
          <w:tab w:val="num" w:pos="1788"/>
        </w:tabs>
        <w:ind w:left="1788" w:hanging="360"/>
      </w:pPr>
      <w:rPr>
        <w:rFonts w:ascii="Times New Roman" w:hAnsi="Times New Roman" w:hint="default"/>
      </w:rPr>
    </w:lvl>
    <w:lvl w:ilvl="2" w:tplc="AF32AC6C" w:tentative="1">
      <w:start w:val="1"/>
      <w:numFmt w:val="bullet"/>
      <w:lvlText w:val="-"/>
      <w:lvlJc w:val="left"/>
      <w:pPr>
        <w:tabs>
          <w:tab w:val="num" w:pos="2508"/>
        </w:tabs>
        <w:ind w:left="2508" w:hanging="360"/>
      </w:pPr>
      <w:rPr>
        <w:rFonts w:ascii="Times New Roman" w:hAnsi="Times New Roman" w:hint="default"/>
      </w:rPr>
    </w:lvl>
    <w:lvl w:ilvl="3" w:tplc="5D70EED0" w:tentative="1">
      <w:start w:val="1"/>
      <w:numFmt w:val="bullet"/>
      <w:lvlText w:val="-"/>
      <w:lvlJc w:val="left"/>
      <w:pPr>
        <w:tabs>
          <w:tab w:val="num" w:pos="3228"/>
        </w:tabs>
        <w:ind w:left="3228" w:hanging="360"/>
      </w:pPr>
      <w:rPr>
        <w:rFonts w:ascii="Times New Roman" w:hAnsi="Times New Roman" w:hint="default"/>
      </w:rPr>
    </w:lvl>
    <w:lvl w:ilvl="4" w:tplc="3B5806DA" w:tentative="1">
      <w:start w:val="1"/>
      <w:numFmt w:val="bullet"/>
      <w:lvlText w:val="-"/>
      <w:lvlJc w:val="left"/>
      <w:pPr>
        <w:tabs>
          <w:tab w:val="num" w:pos="3948"/>
        </w:tabs>
        <w:ind w:left="3948" w:hanging="360"/>
      </w:pPr>
      <w:rPr>
        <w:rFonts w:ascii="Times New Roman" w:hAnsi="Times New Roman" w:hint="default"/>
      </w:rPr>
    </w:lvl>
    <w:lvl w:ilvl="5" w:tplc="23F0FF9E" w:tentative="1">
      <w:start w:val="1"/>
      <w:numFmt w:val="bullet"/>
      <w:lvlText w:val="-"/>
      <w:lvlJc w:val="left"/>
      <w:pPr>
        <w:tabs>
          <w:tab w:val="num" w:pos="4668"/>
        </w:tabs>
        <w:ind w:left="4668" w:hanging="360"/>
      </w:pPr>
      <w:rPr>
        <w:rFonts w:ascii="Times New Roman" w:hAnsi="Times New Roman" w:hint="default"/>
      </w:rPr>
    </w:lvl>
    <w:lvl w:ilvl="6" w:tplc="10145108" w:tentative="1">
      <w:start w:val="1"/>
      <w:numFmt w:val="bullet"/>
      <w:lvlText w:val="-"/>
      <w:lvlJc w:val="left"/>
      <w:pPr>
        <w:tabs>
          <w:tab w:val="num" w:pos="5388"/>
        </w:tabs>
        <w:ind w:left="5388" w:hanging="360"/>
      </w:pPr>
      <w:rPr>
        <w:rFonts w:ascii="Times New Roman" w:hAnsi="Times New Roman" w:hint="default"/>
      </w:rPr>
    </w:lvl>
    <w:lvl w:ilvl="7" w:tplc="103893C4" w:tentative="1">
      <w:start w:val="1"/>
      <w:numFmt w:val="bullet"/>
      <w:lvlText w:val="-"/>
      <w:lvlJc w:val="left"/>
      <w:pPr>
        <w:tabs>
          <w:tab w:val="num" w:pos="6108"/>
        </w:tabs>
        <w:ind w:left="6108" w:hanging="360"/>
      </w:pPr>
      <w:rPr>
        <w:rFonts w:ascii="Times New Roman" w:hAnsi="Times New Roman" w:hint="default"/>
      </w:rPr>
    </w:lvl>
    <w:lvl w:ilvl="8" w:tplc="69067174" w:tentative="1">
      <w:start w:val="1"/>
      <w:numFmt w:val="bullet"/>
      <w:lvlText w:val="-"/>
      <w:lvlJc w:val="left"/>
      <w:pPr>
        <w:tabs>
          <w:tab w:val="num" w:pos="6828"/>
        </w:tabs>
        <w:ind w:left="6828" w:hanging="360"/>
      </w:pPr>
      <w:rPr>
        <w:rFonts w:ascii="Times New Roman" w:hAnsi="Times New Roman" w:hint="default"/>
      </w:rPr>
    </w:lvl>
  </w:abstractNum>
  <w:abstractNum w:abstractNumId="2">
    <w:nsid w:val="31CE59CE"/>
    <w:multiLevelType w:val="hybridMultilevel"/>
    <w:tmpl w:val="E5404BCE"/>
    <w:lvl w:ilvl="0" w:tplc="6FE2C48E">
      <w:start w:val="1"/>
      <w:numFmt w:val="bullet"/>
      <w:lvlText w:val="-"/>
      <w:lvlJc w:val="left"/>
      <w:pPr>
        <w:tabs>
          <w:tab w:val="num" w:pos="720"/>
        </w:tabs>
        <w:ind w:left="720" w:hanging="360"/>
      </w:pPr>
      <w:rPr>
        <w:rFonts w:ascii="Times New Roman" w:hAnsi="Times New Roman" w:hint="default"/>
      </w:rPr>
    </w:lvl>
    <w:lvl w:ilvl="1" w:tplc="F502D4CA">
      <w:start w:val="1"/>
      <w:numFmt w:val="bullet"/>
      <w:lvlText w:val="-"/>
      <w:lvlJc w:val="left"/>
      <w:pPr>
        <w:tabs>
          <w:tab w:val="num" w:pos="1440"/>
        </w:tabs>
        <w:ind w:left="1440" w:hanging="360"/>
      </w:pPr>
      <w:rPr>
        <w:rFonts w:ascii="Times New Roman" w:hAnsi="Times New Roman" w:hint="default"/>
      </w:rPr>
    </w:lvl>
    <w:lvl w:ilvl="2" w:tplc="C3C02FEE" w:tentative="1">
      <w:start w:val="1"/>
      <w:numFmt w:val="bullet"/>
      <w:lvlText w:val="-"/>
      <w:lvlJc w:val="left"/>
      <w:pPr>
        <w:tabs>
          <w:tab w:val="num" w:pos="2160"/>
        </w:tabs>
        <w:ind w:left="2160" w:hanging="360"/>
      </w:pPr>
      <w:rPr>
        <w:rFonts w:ascii="Times New Roman" w:hAnsi="Times New Roman" w:hint="default"/>
      </w:rPr>
    </w:lvl>
    <w:lvl w:ilvl="3" w:tplc="086C87AA" w:tentative="1">
      <w:start w:val="1"/>
      <w:numFmt w:val="bullet"/>
      <w:lvlText w:val="-"/>
      <w:lvlJc w:val="left"/>
      <w:pPr>
        <w:tabs>
          <w:tab w:val="num" w:pos="2880"/>
        </w:tabs>
        <w:ind w:left="2880" w:hanging="360"/>
      </w:pPr>
      <w:rPr>
        <w:rFonts w:ascii="Times New Roman" w:hAnsi="Times New Roman" w:hint="default"/>
      </w:rPr>
    </w:lvl>
    <w:lvl w:ilvl="4" w:tplc="1290665A" w:tentative="1">
      <w:start w:val="1"/>
      <w:numFmt w:val="bullet"/>
      <w:lvlText w:val="-"/>
      <w:lvlJc w:val="left"/>
      <w:pPr>
        <w:tabs>
          <w:tab w:val="num" w:pos="3600"/>
        </w:tabs>
        <w:ind w:left="3600" w:hanging="360"/>
      </w:pPr>
      <w:rPr>
        <w:rFonts w:ascii="Times New Roman" w:hAnsi="Times New Roman" w:hint="default"/>
      </w:rPr>
    </w:lvl>
    <w:lvl w:ilvl="5" w:tplc="1BC6C880" w:tentative="1">
      <w:start w:val="1"/>
      <w:numFmt w:val="bullet"/>
      <w:lvlText w:val="-"/>
      <w:lvlJc w:val="left"/>
      <w:pPr>
        <w:tabs>
          <w:tab w:val="num" w:pos="4320"/>
        </w:tabs>
        <w:ind w:left="4320" w:hanging="360"/>
      </w:pPr>
      <w:rPr>
        <w:rFonts w:ascii="Times New Roman" w:hAnsi="Times New Roman" w:hint="default"/>
      </w:rPr>
    </w:lvl>
    <w:lvl w:ilvl="6" w:tplc="88D4C71A" w:tentative="1">
      <w:start w:val="1"/>
      <w:numFmt w:val="bullet"/>
      <w:lvlText w:val="-"/>
      <w:lvlJc w:val="left"/>
      <w:pPr>
        <w:tabs>
          <w:tab w:val="num" w:pos="5040"/>
        </w:tabs>
        <w:ind w:left="5040" w:hanging="360"/>
      </w:pPr>
      <w:rPr>
        <w:rFonts w:ascii="Times New Roman" w:hAnsi="Times New Roman" w:hint="default"/>
      </w:rPr>
    </w:lvl>
    <w:lvl w:ilvl="7" w:tplc="A4D878FE" w:tentative="1">
      <w:start w:val="1"/>
      <w:numFmt w:val="bullet"/>
      <w:lvlText w:val="-"/>
      <w:lvlJc w:val="left"/>
      <w:pPr>
        <w:tabs>
          <w:tab w:val="num" w:pos="5760"/>
        </w:tabs>
        <w:ind w:left="5760" w:hanging="360"/>
      </w:pPr>
      <w:rPr>
        <w:rFonts w:ascii="Times New Roman" w:hAnsi="Times New Roman" w:hint="default"/>
      </w:rPr>
    </w:lvl>
    <w:lvl w:ilvl="8" w:tplc="289072E0" w:tentative="1">
      <w:start w:val="1"/>
      <w:numFmt w:val="bullet"/>
      <w:lvlText w:val="-"/>
      <w:lvlJc w:val="left"/>
      <w:pPr>
        <w:tabs>
          <w:tab w:val="num" w:pos="6480"/>
        </w:tabs>
        <w:ind w:left="6480" w:hanging="360"/>
      </w:pPr>
      <w:rPr>
        <w:rFonts w:ascii="Times New Roman" w:hAnsi="Times New Roman" w:hint="default"/>
      </w:rPr>
    </w:lvl>
  </w:abstractNum>
  <w:abstractNum w:abstractNumId="3">
    <w:nsid w:val="38252804"/>
    <w:multiLevelType w:val="hybridMultilevel"/>
    <w:tmpl w:val="DA0EF430"/>
    <w:lvl w:ilvl="0" w:tplc="B26AFB5E">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20716E6"/>
    <w:multiLevelType w:val="hybridMultilevel"/>
    <w:tmpl w:val="4DB443DA"/>
    <w:lvl w:ilvl="0" w:tplc="8B12B95A">
      <w:start w:val="1"/>
      <w:numFmt w:val="bullet"/>
      <w:lvlText w:val="-"/>
      <w:lvlJc w:val="left"/>
      <w:pPr>
        <w:tabs>
          <w:tab w:val="num" w:pos="720"/>
        </w:tabs>
        <w:ind w:left="720" w:hanging="360"/>
      </w:pPr>
      <w:rPr>
        <w:rFonts w:ascii="Times New Roman" w:hAnsi="Times New Roman" w:hint="default"/>
      </w:rPr>
    </w:lvl>
    <w:lvl w:ilvl="1" w:tplc="461AC768">
      <w:start w:val="1"/>
      <w:numFmt w:val="bullet"/>
      <w:lvlText w:val="-"/>
      <w:lvlJc w:val="left"/>
      <w:pPr>
        <w:tabs>
          <w:tab w:val="num" w:pos="1440"/>
        </w:tabs>
        <w:ind w:left="1440" w:hanging="360"/>
      </w:pPr>
      <w:rPr>
        <w:rFonts w:ascii="Times New Roman" w:hAnsi="Times New Roman" w:hint="default"/>
      </w:rPr>
    </w:lvl>
    <w:lvl w:ilvl="2" w:tplc="589CD7E8">
      <w:numFmt w:val="bullet"/>
      <w:lvlText w:val="-"/>
      <w:lvlJc w:val="left"/>
      <w:pPr>
        <w:tabs>
          <w:tab w:val="num" w:pos="2160"/>
        </w:tabs>
        <w:ind w:left="2160" w:hanging="360"/>
      </w:pPr>
      <w:rPr>
        <w:rFonts w:ascii="Times New Roman" w:hAnsi="Times New Roman" w:hint="default"/>
      </w:rPr>
    </w:lvl>
    <w:lvl w:ilvl="3" w:tplc="657A6A68" w:tentative="1">
      <w:start w:val="1"/>
      <w:numFmt w:val="bullet"/>
      <w:lvlText w:val="-"/>
      <w:lvlJc w:val="left"/>
      <w:pPr>
        <w:tabs>
          <w:tab w:val="num" w:pos="2880"/>
        </w:tabs>
        <w:ind w:left="2880" w:hanging="360"/>
      </w:pPr>
      <w:rPr>
        <w:rFonts w:ascii="Times New Roman" w:hAnsi="Times New Roman" w:hint="default"/>
      </w:rPr>
    </w:lvl>
    <w:lvl w:ilvl="4" w:tplc="9B2C7234" w:tentative="1">
      <w:start w:val="1"/>
      <w:numFmt w:val="bullet"/>
      <w:lvlText w:val="-"/>
      <w:lvlJc w:val="left"/>
      <w:pPr>
        <w:tabs>
          <w:tab w:val="num" w:pos="3600"/>
        </w:tabs>
        <w:ind w:left="3600" w:hanging="360"/>
      </w:pPr>
      <w:rPr>
        <w:rFonts w:ascii="Times New Roman" w:hAnsi="Times New Roman" w:hint="default"/>
      </w:rPr>
    </w:lvl>
    <w:lvl w:ilvl="5" w:tplc="954AC974" w:tentative="1">
      <w:start w:val="1"/>
      <w:numFmt w:val="bullet"/>
      <w:lvlText w:val="-"/>
      <w:lvlJc w:val="left"/>
      <w:pPr>
        <w:tabs>
          <w:tab w:val="num" w:pos="4320"/>
        </w:tabs>
        <w:ind w:left="4320" w:hanging="360"/>
      </w:pPr>
      <w:rPr>
        <w:rFonts w:ascii="Times New Roman" w:hAnsi="Times New Roman" w:hint="default"/>
      </w:rPr>
    </w:lvl>
    <w:lvl w:ilvl="6" w:tplc="E1A28FF6" w:tentative="1">
      <w:start w:val="1"/>
      <w:numFmt w:val="bullet"/>
      <w:lvlText w:val="-"/>
      <w:lvlJc w:val="left"/>
      <w:pPr>
        <w:tabs>
          <w:tab w:val="num" w:pos="5040"/>
        </w:tabs>
        <w:ind w:left="5040" w:hanging="360"/>
      </w:pPr>
      <w:rPr>
        <w:rFonts w:ascii="Times New Roman" w:hAnsi="Times New Roman" w:hint="default"/>
      </w:rPr>
    </w:lvl>
    <w:lvl w:ilvl="7" w:tplc="4E941A6A" w:tentative="1">
      <w:start w:val="1"/>
      <w:numFmt w:val="bullet"/>
      <w:lvlText w:val="-"/>
      <w:lvlJc w:val="left"/>
      <w:pPr>
        <w:tabs>
          <w:tab w:val="num" w:pos="5760"/>
        </w:tabs>
        <w:ind w:left="5760" w:hanging="360"/>
      </w:pPr>
      <w:rPr>
        <w:rFonts w:ascii="Times New Roman" w:hAnsi="Times New Roman" w:hint="default"/>
      </w:rPr>
    </w:lvl>
    <w:lvl w:ilvl="8" w:tplc="C4767F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5B495480"/>
    <w:multiLevelType w:val="hybridMultilevel"/>
    <w:tmpl w:val="2F04F2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5E13A8E"/>
    <w:multiLevelType w:val="hybridMultilevel"/>
    <w:tmpl w:val="57D84FE0"/>
    <w:lvl w:ilvl="0" w:tplc="DA52FC00">
      <w:start w:val="1"/>
      <w:numFmt w:val="bullet"/>
      <w:lvlText w:val="-"/>
      <w:lvlJc w:val="left"/>
      <w:pPr>
        <w:tabs>
          <w:tab w:val="num" w:pos="720"/>
        </w:tabs>
        <w:ind w:left="720" w:hanging="360"/>
      </w:pPr>
      <w:rPr>
        <w:rFonts w:ascii="Times New Roman" w:hAnsi="Times New Roman" w:hint="default"/>
      </w:rPr>
    </w:lvl>
    <w:lvl w:ilvl="1" w:tplc="39CA4D92">
      <w:start w:val="1"/>
      <w:numFmt w:val="bullet"/>
      <w:lvlText w:val="-"/>
      <w:lvlJc w:val="left"/>
      <w:pPr>
        <w:tabs>
          <w:tab w:val="num" w:pos="1440"/>
        </w:tabs>
        <w:ind w:left="1440" w:hanging="360"/>
      </w:pPr>
      <w:rPr>
        <w:rFonts w:ascii="Times New Roman" w:hAnsi="Times New Roman" w:hint="default"/>
      </w:rPr>
    </w:lvl>
    <w:lvl w:ilvl="2" w:tplc="337813CC">
      <w:numFmt w:val="bullet"/>
      <w:lvlText w:val="-"/>
      <w:lvlJc w:val="left"/>
      <w:pPr>
        <w:tabs>
          <w:tab w:val="num" w:pos="2160"/>
        </w:tabs>
        <w:ind w:left="2160" w:hanging="360"/>
      </w:pPr>
      <w:rPr>
        <w:rFonts w:ascii="Times New Roman" w:hAnsi="Times New Roman" w:hint="default"/>
      </w:rPr>
    </w:lvl>
    <w:lvl w:ilvl="3" w:tplc="D49E2F9C" w:tentative="1">
      <w:start w:val="1"/>
      <w:numFmt w:val="bullet"/>
      <w:lvlText w:val="-"/>
      <w:lvlJc w:val="left"/>
      <w:pPr>
        <w:tabs>
          <w:tab w:val="num" w:pos="2880"/>
        </w:tabs>
        <w:ind w:left="2880" w:hanging="360"/>
      </w:pPr>
      <w:rPr>
        <w:rFonts w:ascii="Times New Roman" w:hAnsi="Times New Roman" w:hint="default"/>
      </w:rPr>
    </w:lvl>
    <w:lvl w:ilvl="4" w:tplc="D3F8787C" w:tentative="1">
      <w:start w:val="1"/>
      <w:numFmt w:val="bullet"/>
      <w:lvlText w:val="-"/>
      <w:lvlJc w:val="left"/>
      <w:pPr>
        <w:tabs>
          <w:tab w:val="num" w:pos="3600"/>
        </w:tabs>
        <w:ind w:left="3600" w:hanging="360"/>
      </w:pPr>
      <w:rPr>
        <w:rFonts w:ascii="Times New Roman" w:hAnsi="Times New Roman" w:hint="default"/>
      </w:rPr>
    </w:lvl>
    <w:lvl w:ilvl="5" w:tplc="C9D6A4A8" w:tentative="1">
      <w:start w:val="1"/>
      <w:numFmt w:val="bullet"/>
      <w:lvlText w:val="-"/>
      <w:lvlJc w:val="left"/>
      <w:pPr>
        <w:tabs>
          <w:tab w:val="num" w:pos="4320"/>
        </w:tabs>
        <w:ind w:left="4320" w:hanging="360"/>
      </w:pPr>
      <w:rPr>
        <w:rFonts w:ascii="Times New Roman" w:hAnsi="Times New Roman" w:hint="default"/>
      </w:rPr>
    </w:lvl>
    <w:lvl w:ilvl="6" w:tplc="59544568" w:tentative="1">
      <w:start w:val="1"/>
      <w:numFmt w:val="bullet"/>
      <w:lvlText w:val="-"/>
      <w:lvlJc w:val="left"/>
      <w:pPr>
        <w:tabs>
          <w:tab w:val="num" w:pos="5040"/>
        </w:tabs>
        <w:ind w:left="5040" w:hanging="360"/>
      </w:pPr>
      <w:rPr>
        <w:rFonts w:ascii="Times New Roman" w:hAnsi="Times New Roman" w:hint="default"/>
      </w:rPr>
    </w:lvl>
    <w:lvl w:ilvl="7" w:tplc="0E9016F0" w:tentative="1">
      <w:start w:val="1"/>
      <w:numFmt w:val="bullet"/>
      <w:lvlText w:val="-"/>
      <w:lvlJc w:val="left"/>
      <w:pPr>
        <w:tabs>
          <w:tab w:val="num" w:pos="5760"/>
        </w:tabs>
        <w:ind w:left="5760" w:hanging="360"/>
      </w:pPr>
      <w:rPr>
        <w:rFonts w:ascii="Times New Roman" w:hAnsi="Times New Roman" w:hint="default"/>
      </w:rPr>
    </w:lvl>
    <w:lvl w:ilvl="8" w:tplc="4A842818" w:tentative="1">
      <w:start w:val="1"/>
      <w:numFmt w:val="bullet"/>
      <w:lvlText w:val="-"/>
      <w:lvlJc w:val="left"/>
      <w:pPr>
        <w:tabs>
          <w:tab w:val="num" w:pos="6480"/>
        </w:tabs>
        <w:ind w:left="6480" w:hanging="360"/>
      </w:pPr>
      <w:rPr>
        <w:rFonts w:ascii="Times New Roman" w:hAnsi="Times New Roman" w:hint="default"/>
      </w:rPr>
    </w:lvl>
  </w:abstractNum>
  <w:abstractNum w:abstractNumId="7">
    <w:nsid w:val="78896FB6"/>
    <w:multiLevelType w:val="hybridMultilevel"/>
    <w:tmpl w:val="AC920464"/>
    <w:lvl w:ilvl="0" w:tplc="DDD8443A">
      <w:start w:val="1"/>
      <w:numFmt w:val="bullet"/>
      <w:lvlText w:val="•"/>
      <w:lvlJc w:val="left"/>
      <w:pPr>
        <w:tabs>
          <w:tab w:val="num" w:pos="720"/>
        </w:tabs>
        <w:ind w:left="720" w:hanging="360"/>
      </w:pPr>
      <w:rPr>
        <w:rFonts w:ascii="Arial" w:hAnsi="Arial" w:hint="default"/>
      </w:rPr>
    </w:lvl>
    <w:lvl w:ilvl="1" w:tplc="BD364BC2">
      <w:start w:val="5548"/>
      <w:numFmt w:val="bullet"/>
      <w:lvlText w:val="•"/>
      <w:lvlJc w:val="left"/>
      <w:pPr>
        <w:tabs>
          <w:tab w:val="num" w:pos="1440"/>
        </w:tabs>
        <w:ind w:left="1440" w:hanging="360"/>
      </w:pPr>
      <w:rPr>
        <w:rFonts w:ascii="Arial" w:hAnsi="Arial" w:hint="default"/>
      </w:rPr>
    </w:lvl>
    <w:lvl w:ilvl="2" w:tplc="B0DEABF4" w:tentative="1">
      <w:start w:val="1"/>
      <w:numFmt w:val="bullet"/>
      <w:lvlText w:val="•"/>
      <w:lvlJc w:val="left"/>
      <w:pPr>
        <w:tabs>
          <w:tab w:val="num" w:pos="2160"/>
        </w:tabs>
        <w:ind w:left="2160" w:hanging="360"/>
      </w:pPr>
      <w:rPr>
        <w:rFonts w:ascii="Arial" w:hAnsi="Arial" w:hint="default"/>
      </w:rPr>
    </w:lvl>
    <w:lvl w:ilvl="3" w:tplc="3348DA9C" w:tentative="1">
      <w:start w:val="1"/>
      <w:numFmt w:val="bullet"/>
      <w:lvlText w:val="•"/>
      <w:lvlJc w:val="left"/>
      <w:pPr>
        <w:tabs>
          <w:tab w:val="num" w:pos="2880"/>
        </w:tabs>
        <w:ind w:left="2880" w:hanging="360"/>
      </w:pPr>
      <w:rPr>
        <w:rFonts w:ascii="Arial" w:hAnsi="Arial" w:hint="default"/>
      </w:rPr>
    </w:lvl>
    <w:lvl w:ilvl="4" w:tplc="4DD0AF20" w:tentative="1">
      <w:start w:val="1"/>
      <w:numFmt w:val="bullet"/>
      <w:lvlText w:val="•"/>
      <w:lvlJc w:val="left"/>
      <w:pPr>
        <w:tabs>
          <w:tab w:val="num" w:pos="3600"/>
        </w:tabs>
        <w:ind w:left="3600" w:hanging="360"/>
      </w:pPr>
      <w:rPr>
        <w:rFonts w:ascii="Arial" w:hAnsi="Arial" w:hint="default"/>
      </w:rPr>
    </w:lvl>
    <w:lvl w:ilvl="5" w:tplc="E096573E" w:tentative="1">
      <w:start w:val="1"/>
      <w:numFmt w:val="bullet"/>
      <w:lvlText w:val="•"/>
      <w:lvlJc w:val="left"/>
      <w:pPr>
        <w:tabs>
          <w:tab w:val="num" w:pos="4320"/>
        </w:tabs>
        <w:ind w:left="4320" w:hanging="360"/>
      </w:pPr>
      <w:rPr>
        <w:rFonts w:ascii="Arial" w:hAnsi="Arial" w:hint="default"/>
      </w:rPr>
    </w:lvl>
    <w:lvl w:ilvl="6" w:tplc="671C325A" w:tentative="1">
      <w:start w:val="1"/>
      <w:numFmt w:val="bullet"/>
      <w:lvlText w:val="•"/>
      <w:lvlJc w:val="left"/>
      <w:pPr>
        <w:tabs>
          <w:tab w:val="num" w:pos="5040"/>
        </w:tabs>
        <w:ind w:left="5040" w:hanging="360"/>
      </w:pPr>
      <w:rPr>
        <w:rFonts w:ascii="Arial" w:hAnsi="Arial" w:hint="default"/>
      </w:rPr>
    </w:lvl>
    <w:lvl w:ilvl="7" w:tplc="2266F0DC" w:tentative="1">
      <w:start w:val="1"/>
      <w:numFmt w:val="bullet"/>
      <w:lvlText w:val="•"/>
      <w:lvlJc w:val="left"/>
      <w:pPr>
        <w:tabs>
          <w:tab w:val="num" w:pos="5760"/>
        </w:tabs>
        <w:ind w:left="5760" w:hanging="360"/>
      </w:pPr>
      <w:rPr>
        <w:rFonts w:ascii="Arial" w:hAnsi="Arial" w:hint="default"/>
      </w:rPr>
    </w:lvl>
    <w:lvl w:ilvl="8" w:tplc="F2A4FE7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7"/>
  </w:num>
  <w:num w:numId="3">
    <w:abstractNumId w:val="2"/>
  </w:num>
  <w:num w:numId="4">
    <w:abstractNumId w:val="4"/>
  </w:num>
  <w:num w:numId="5">
    <w:abstractNumId w:val="6"/>
  </w:num>
  <w:num w:numId="6">
    <w:abstractNumId w:val="1"/>
  </w:num>
  <w:num w:numId="7">
    <w:abstractNumId w:val="0"/>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24"/>
    <w:rsid w:val="00013B96"/>
    <w:rsid w:val="0002633C"/>
    <w:rsid w:val="00041416"/>
    <w:rsid w:val="00052EF1"/>
    <w:rsid w:val="00071EB0"/>
    <w:rsid w:val="000D3D36"/>
    <w:rsid w:val="000E4D75"/>
    <w:rsid w:val="000F1767"/>
    <w:rsid w:val="0012347C"/>
    <w:rsid w:val="001905EC"/>
    <w:rsid w:val="001930F5"/>
    <w:rsid w:val="001A1124"/>
    <w:rsid w:val="001D4556"/>
    <w:rsid w:val="001E272D"/>
    <w:rsid w:val="001E4986"/>
    <w:rsid w:val="001F622A"/>
    <w:rsid w:val="0022210D"/>
    <w:rsid w:val="00222898"/>
    <w:rsid w:val="002266E1"/>
    <w:rsid w:val="002620EA"/>
    <w:rsid w:val="00272477"/>
    <w:rsid w:val="002B7C39"/>
    <w:rsid w:val="002D6B11"/>
    <w:rsid w:val="003258E7"/>
    <w:rsid w:val="00330EFF"/>
    <w:rsid w:val="00397A99"/>
    <w:rsid w:val="003C696E"/>
    <w:rsid w:val="00402AA9"/>
    <w:rsid w:val="00413E2F"/>
    <w:rsid w:val="00454481"/>
    <w:rsid w:val="004572D3"/>
    <w:rsid w:val="004A7BEA"/>
    <w:rsid w:val="005261DA"/>
    <w:rsid w:val="00530507"/>
    <w:rsid w:val="0053126E"/>
    <w:rsid w:val="005B6B65"/>
    <w:rsid w:val="005D1768"/>
    <w:rsid w:val="005D1A01"/>
    <w:rsid w:val="005D7622"/>
    <w:rsid w:val="006078C9"/>
    <w:rsid w:val="006170FA"/>
    <w:rsid w:val="00650D67"/>
    <w:rsid w:val="006B1B4A"/>
    <w:rsid w:val="0073252B"/>
    <w:rsid w:val="007908AB"/>
    <w:rsid w:val="007C20DE"/>
    <w:rsid w:val="007F0D77"/>
    <w:rsid w:val="00805CBC"/>
    <w:rsid w:val="00826529"/>
    <w:rsid w:val="00833814"/>
    <w:rsid w:val="008948F6"/>
    <w:rsid w:val="008B53F5"/>
    <w:rsid w:val="008E7160"/>
    <w:rsid w:val="00980D54"/>
    <w:rsid w:val="00983F16"/>
    <w:rsid w:val="009A30D3"/>
    <w:rsid w:val="009B0E12"/>
    <w:rsid w:val="009C16F8"/>
    <w:rsid w:val="00A030A2"/>
    <w:rsid w:val="00A349A4"/>
    <w:rsid w:val="00A434AA"/>
    <w:rsid w:val="00A70480"/>
    <w:rsid w:val="00A71695"/>
    <w:rsid w:val="00A9424F"/>
    <w:rsid w:val="00AE060C"/>
    <w:rsid w:val="00B41D30"/>
    <w:rsid w:val="00BC106E"/>
    <w:rsid w:val="00BF372B"/>
    <w:rsid w:val="00C024DB"/>
    <w:rsid w:val="00C149D7"/>
    <w:rsid w:val="00C2487C"/>
    <w:rsid w:val="00CA4E38"/>
    <w:rsid w:val="00CC1D7D"/>
    <w:rsid w:val="00D344B9"/>
    <w:rsid w:val="00D61575"/>
    <w:rsid w:val="00D71C80"/>
    <w:rsid w:val="00D81F3F"/>
    <w:rsid w:val="00DA583A"/>
    <w:rsid w:val="00DC3905"/>
    <w:rsid w:val="00E10007"/>
    <w:rsid w:val="00E81215"/>
    <w:rsid w:val="00E83E6C"/>
    <w:rsid w:val="00F05F44"/>
    <w:rsid w:val="00F31ADF"/>
    <w:rsid w:val="00F61598"/>
    <w:rsid w:val="00F72211"/>
    <w:rsid w:val="00FA2500"/>
    <w:rsid w:val="00FA3749"/>
    <w:rsid w:val="00FD74BA"/>
    <w:rsid w:val="00FF34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5F656-10A9-4A12-96A0-7D4C500B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6E1"/>
    <w:pPr>
      <w:ind w:left="720"/>
      <w:contextualSpacing/>
    </w:pPr>
  </w:style>
  <w:style w:type="paragraph" w:styleId="ListBullet">
    <w:name w:val="List Bullet"/>
    <w:basedOn w:val="Normal"/>
    <w:uiPriority w:val="99"/>
    <w:unhideWhenUsed/>
    <w:rsid w:val="00397A99"/>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20632">
      <w:bodyDiv w:val="1"/>
      <w:marLeft w:val="0"/>
      <w:marRight w:val="0"/>
      <w:marTop w:val="0"/>
      <w:marBottom w:val="0"/>
      <w:divBdr>
        <w:top w:val="none" w:sz="0" w:space="0" w:color="auto"/>
        <w:left w:val="none" w:sz="0" w:space="0" w:color="auto"/>
        <w:bottom w:val="none" w:sz="0" w:space="0" w:color="auto"/>
        <w:right w:val="none" w:sz="0" w:space="0" w:color="auto"/>
      </w:divBdr>
      <w:divsChild>
        <w:div w:id="1399473912">
          <w:marLeft w:val="360"/>
          <w:marRight w:val="0"/>
          <w:marTop w:val="200"/>
          <w:marBottom w:val="0"/>
          <w:divBdr>
            <w:top w:val="none" w:sz="0" w:space="0" w:color="auto"/>
            <w:left w:val="none" w:sz="0" w:space="0" w:color="auto"/>
            <w:bottom w:val="none" w:sz="0" w:space="0" w:color="auto"/>
            <w:right w:val="none" w:sz="0" w:space="0" w:color="auto"/>
          </w:divBdr>
        </w:div>
        <w:div w:id="1648046353">
          <w:marLeft w:val="360"/>
          <w:marRight w:val="0"/>
          <w:marTop w:val="200"/>
          <w:marBottom w:val="0"/>
          <w:divBdr>
            <w:top w:val="none" w:sz="0" w:space="0" w:color="auto"/>
            <w:left w:val="none" w:sz="0" w:space="0" w:color="auto"/>
            <w:bottom w:val="none" w:sz="0" w:space="0" w:color="auto"/>
            <w:right w:val="none" w:sz="0" w:space="0" w:color="auto"/>
          </w:divBdr>
        </w:div>
        <w:div w:id="879978666">
          <w:marLeft w:val="360"/>
          <w:marRight w:val="0"/>
          <w:marTop w:val="200"/>
          <w:marBottom w:val="0"/>
          <w:divBdr>
            <w:top w:val="none" w:sz="0" w:space="0" w:color="auto"/>
            <w:left w:val="none" w:sz="0" w:space="0" w:color="auto"/>
            <w:bottom w:val="none" w:sz="0" w:space="0" w:color="auto"/>
            <w:right w:val="none" w:sz="0" w:space="0" w:color="auto"/>
          </w:divBdr>
        </w:div>
        <w:div w:id="1521746972">
          <w:marLeft w:val="360"/>
          <w:marRight w:val="0"/>
          <w:marTop w:val="200"/>
          <w:marBottom w:val="0"/>
          <w:divBdr>
            <w:top w:val="none" w:sz="0" w:space="0" w:color="auto"/>
            <w:left w:val="none" w:sz="0" w:space="0" w:color="auto"/>
            <w:bottom w:val="none" w:sz="0" w:space="0" w:color="auto"/>
            <w:right w:val="none" w:sz="0" w:space="0" w:color="auto"/>
          </w:divBdr>
        </w:div>
        <w:div w:id="1712919758">
          <w:marLeft w:val="1080"/>
          <w:marRight w:val="0"/>
          <w:marTop w:val="100"/>
          <w:marBottom w:val="0"/>
          <w:divBdr>
            <w:top w:val="none" w:sz="0" w:space="0" w:color="auto"/>
            <w:left w:val="none" w:sz="0" w:space="0" w:color="auto"/>
            <w:bottom w:val="none" w:sz="0" w:space="0" w:color="auto"/>
            <w:right w:val="none" w:sz="0" w:space="0" w:color="auto"/>
          </w:divBdr>
        </w:div>
        <w:div w:id="1604266224">
          <w:marLeft w:val="1080"/>
          <w:marRight w:val="0"/>
          <w:marTop w:val="100"/>
          <w:marBottom w:val="0"/>
          <w:divBdr>
            <w:top w:val="none" w:sz="0" w:space="0" w:color="auto"/>
            <w:left w:val="none" w:sz="0" w:space="0" w:color="auto"/>
            <w:bottom w:val="none" w:sz="0" w:space="0" w:color="auto"/>
            <w:right w:val="none" w:sz="0" w:space="0" w:color="auto"/>
          </w:divBdr>
        </w:div>
      </w:divsChild>
    </w:div>
    <w:div w:id="729570398">
      <w:bodyDiv w:val="1"/>
      <w:marLeft w:val="0"/>
      <w:marRight w:val="0"/>
      <w:marTop w:val="0"/>
      <w:marBottom w:val="0"/>
      <w:divBdr>
        <w:top w:val="none" w:sz="0" w:space="0" w:color="auto"/>
        <w:left w:val="none" w:sz="0" w:space="0" w:color="auto"/>
        <w:bottom w:val="none" w:sz="0" w:space="0" w:color="auto"/>
        <w:right w:val="none" w:sz="0" w:space="0" w:color="auto"/>
      </w:divBdr>
      <w:divsChild>
        <w:div w:id="327906370">
          <w:marLeft w:val="0"/>
          <w:marRight w:val="0"/>
          <w:marTop w:val="0"/>
          <w:marBottom w:val="0"/>
          <w:divBdr>
            <w:top w:val="none" w:sz="0" w:space="0" w:color="auto"/>
            <w:left w:val="none" w:sz="0" w:space="0" w:color="auto"/>
            <w:bottom w:val="none" w:sz="0" w:space="0" w:color="auto"/>
            <w:right w:val="none" w:sz="0" w:space="0" w:color="auto"/>
          </w:divBdr>
        </w:div>
        <w:div w:id="651179783">
          <w:marLeft w:val="0"/>
          <w:marRight w:val="0"/>
          <w:marTop w:val="0"/>
          <w:marBottom w:val="0"/>
          <w:divBdr>
            <w:top w:val="none" w:sz="0" w:space="0" w:color="auto"/>
            <w:left w:val="none" w:sz="0" w:space="0" w:color="auto"/>
            <w:bottom w:val="none" w:sz="0" w:space="0" w:color="auto"/>
            <w:right w:val="none" w:sz="0" w:space="0" w:color="auto"/>
          </w:divBdr>
        </w:div>
        <w:div w:id="628896486">
          <w:marLeft w:val="0"/>
          <w:marRight w:val="0"/>
          <w:marTop w:val="0"/>
          <w:marBottom w:val="0"/>
          <w:divBdr>
            <w:top w:val="none" w:sz="0" w:space="0" w:color="auto"/>
            <w:left w:val="none" w:sz="0" w:space="0" w:color="auto"/>
            <w:bottom w:val="none" w:sz="0" w:space="0" w:color="auto"/>
            <w:right w:val="none" w:sz="0" w:space="0" w:color="auto"/>
          </w:divBdr>
        </w:div>
        <w:div w:id="1145775481">
          <w:marLeft w:val="0"/>
          <w:marRight w:val="0"/>
          <w:marTop w:val="0"/>
          <w:marBottom w:val="0"/>
          <w:divBdr>
            <w:top w:val="none" w:sz="0" w:space="0" w:color="auto"/>
            <w:left w:val="none" w:sz="0" w:space="0" w:color="auto"/>
            <w:bottom w:val="none" w:sz="0" w:space="0" w:color="auto"/>
            <w:right w:val="none" w:sz="0" w:space="0" w:color="auto"/>
          </w:divBdr>
        </w:div>
        <w:div w:id="833881146">
          <w:marLeft w:val="0"/>
          <w:marRight w:val="0"/>
          <w:marTop w:val="0"/>
          <w:marBottom w:val="0"/>
          <w:divBdr>
            <w:top w:val="none" w:sz="0" w:space="0" w:color="auto"/>
            <w:left w:val="none" w:sz="0" w:space="0" w:color="auto"/>
            <w:bottom w:val="none" w:sz="0" w:space="0" w:color="auto"/>
            <w:right w:val="none" w:sz="0" w:space="0" w:color="auto"/>
          </w:divBdr>
        </w:div>
        <w:div w:id="677584170">
          <w:marLeft w:val="0"/>
          <w:marRight w:val="0"/>
          <w:marTop w:val="0"/>
          <w:marBottom w:val="0"/>
          <w:divBdr>
            <w:top w:val="none" w:sz="0" w:space="0" w:color="auto"/>
            <w:left w:val="none" w:sz="0" w:space="0" w:color="auto"/>
            <w:bottom w:val="none" w:sz="0" w:space="0" w:color="auto"/>
            <w:right w:val="none" w:sz="0" w:space="0" w:color="auto"/>
          </w:divBdr>
        </w:div>
        <w:div w:id="1873224744">
          <w:marLeft w:val="0"/>
          <w:marRight w:val="0"/>
          <w:marTop w:val="0"/>
          <w:marBottom w:val="0"/>
          <w:divBdr>
            <w:top w:val="none" w:sz="0" w:space="0" w:color="auto"/>
            <w:left w:val="none" w:sz="0" w:space="0" w:color="auto"/>
            <w:bottom w:val="none" w:sz="0" w:space="0" w:color="auto"/>
            <w:right w:val="none" w:sz="0" w:space="0" w:color="auto"/>
          </w:divBdr>
        </w:div>
        <w:div w:id="903754753">
          <w:marLeft w:val="0"/>
          <w:marRight w:val="0"/>
          <w:marTop w:val="0"/>
          <w:marBottom w:val="0"/>
          <w:divBdr>
            <w:top w:val="none" w:sz="0" w:space="0" w:color="auto"/>
            <w:left w:val="none" w:sz="0" w:space="0" w:color="auto"/>
            <w:bottom w:val="none" w:sz="0" w:space="0" w:color="auto"/>
            <w:right w:val="none" w:sz="0" w:space="0" w:color="auto"/>
          </w:divBdr>
        </w:div>
      </w:divsChild>
    </w:div>
    <w:div w:id="762842921">
      <w:bodyDiv w:val="1"/>
      <w:marLeft w:val="0"/>
      <w:marRight w:val="0"/>
      <w:marTop w:val="0"/>
      <w:marBottom w:val="0"/>
      <w:divBdr>
        <w:top w:val="none" w:sz="0" w:space="0" w:color="auto"/>
        <w:left w:val="none" w:sz="0" w:space="0" w:color="auto"/>
        <w:bottom w:val="none" w:sz="0" w:space="0" w:color="auto"/>
        <w:right w:val="none" w:sz="0" w:space="0" w:color="auto"/>
      </w:divBdr>
      <w:divsChild>
        <w:div w:id="1806042682">
          <w:marLeft w:val="1166"/>
          <w:marRight w:val="0"/>
          <w:marTop w:val="0"/>
          <w:marBottom w:val="0"/>
          <w:divBdr>
            <w:top w:val="none" w:sz="0" w:space="0" w:color="auto"/>
            <w:left w:val="none" w:sz="0" w:space="0" w:color="auto"/>
            <w:bottom w:val="none" w:sz="0" w:space="0" w:color="auto"/>
            <w:right w:val="none" w:sz="0" w:space="0" w:color="auto"/>
          </w:divBdr>
        </w:div>
        <w:div w:id="2174801">
          <w:marLeft w:val="1166"/>
          <w:marRight w:val="0"/>
          <w:marTop w:val="0"/>
          <w:marBottom w:val="0"/>
          <w:divBdr>
            <w:top w:val="none" w:sz="0" w:space="0" w:color="auto"/>
            <w:left w:val="none" w:sz="0" w:space="0" w:color="auto"/>
            <w:bottom w:val="none" w:sz="0" w:space="0" w:color="auto"/>
            <w:right w:val="none" w:sz="0" w:space="0" w:color="auto"/>
          </w:divBdr>
        </w:div>
        <w:div w:id="651638883">
          <w:marLeft w:val="1166"/>
          <w:marRight w:val="0"/>
          <w:marTop w:val="0"/>
          <w:marBottom w:val="0"/>
          <w:divBdr>
            <w:top w:val="none" w:sz="0" w:space="0" w:color="auto"/>
            <w:left w:val="none" w:sz="0" w:space="0" w:color="auto"/>
            <w:bottom w:val="none" w:sz="0" w:space="0" w:color="auto"/>
            <w:right w:val="none" w:sz="0" w:space="0" w:color="auto"/>
          </w:divBdr>
        </w:div>
        <w:div w:id="56244620">
          <w:marLeft w:val="1886"/>
          <w:marRight w:val="0"/>
          <w:marTop w:val="0"/>
          <w:marBottom w:val="0"/>
          <w:divBdr>
            <w:top w:val="none" w:sz="0" w:space="0" w:color="auto"/>
            <w:left w:val="none" w:sz="0" w:space="0" w:color="auto"/>
            <w:bottom w:val="none" w:sz="0" w:space="0" w:color="auto"/>
            <w:right w:val="none" w:sz="0" w:space="0" w:color="auto"/>
          </w:divBdr>
        </w:div>
        <w:div w:id="476654943">
          <w:marLeft w:val="1166"/>
          <w:marRight w:val="0"/>
          <w:marTop w:val="0"/>
          <w:marBottom w:val="0"/>
          <w:divBdr>
            <w:top w:val="none" w:sz="0" w:space="0" w:color="auto"/>
            <w:left w:val="none" w:sz="0" w:space="0" w:color="auto"/>
            <w:bottom w:val="none" w:sz="0" w:space="0" w:color="auto"/>
            <w:right w:val="none" w:sz="0" w:space="0" w:color="auto"/>
          </w:divBdr>
        </w:div>
        <w:div w:id="1626276845">
          <w:marLeft w:val="446"/>
          <w:marRight w:val="0"/>
          <w:marTop w:val="0"/>
          <w:marBottom w:val="0"/>
          <w:divBdr>
            <w:top w:val="none" w:sz="0" w:space="0" w:color="auto"/>
            <w:left w:val="none" w:sz="0" w:space="0" w:color="auto"/>
            <w:bottom w:val="none" w:sz="0" w:space="0" w:color="auto"/>
            <w:right w:val="none" w:sz="0" w:space="0" w:color="auto"/>
          </w:divBdr>
        </w:div>
      </w:divsChild>
    </w:div>
    <w:div w:id="1256985349">
      <w:bodyDiv w:val="1"/>
      <w:marLeft w:val="0"/>
      <w:marRight w:val="0"/>
      <w:marTop w:val="0"/>
      <w:marBottom w:val="0"/>
      <w:divBdr>
        <w:top w:val="none" w:sz="0" w:space="0" w:color="auto"/>
        <w:left w:val="none" w:sz="0" w:space="0" w:color="auto"/>
        <w:bottom w:val="none" w:sz="0" w:space="0" w:color="auto"/>
        <w:right w:val="none" w:sz="0" w:space="0" w:color="auto"/>
      </w:divBdr>
      <w:divsChild>
        <w:div w:id="271481191">
          <w:marLeft w:val="1166"/>
          <w:marRight w:val="0"/>
          <w:marTop w:val="0"/>
          <w:marBottom w:val="0"/>
          <w:divBdr>
            <w:top w:val="none" w:sz="0" w:space="0" w:color="auto"/>
            <w:left w:val="none" w:sz="0" w:space="0" w:color="auto"/>
            <w:bottom w:val="none" w:sz="0" w:space="0" w:color="auto"/>
            <w:right w:val="none" w:sz="0" w:space="0" w:color="auto"/>
          </w:divBdr>
        </w:div>
        <w:div w:id="258493337">
          <w:marLeft w:val="1166"/>
          <w:marRight w:val="0"/>
          <w:marTop w:val="0"/>
          <w:marBottom w:val="0"/>
          <w:divBdr>
            <w:top w:val="none" w:sz="0" w:space="0" w:color="auto"/>
            <w:left w:val="none" w:sz="0" w:space="0" w:color="auto"/>
            <w:bottom w:val="none" w:sz="0" w:space="0" w:color="auto"/>
            <w:right w:val="none" w:sz="0" w:space="0" w:color="auto"/>
          </w:divBdr>
        </w:div>
        <w:div w:id="419375332">
          <w:marLeft w:val="1166"/>
          <w:marRight w:val="0"/>
          <w:marTop w:val="0"/>
          <w:marBottom w:val="0"/>
          <w:divBdr>
            <w:top w:val="none" w:sz="0" w:space="0" w:color="auto"/>
            <w:left w:val="none" w:sz="0" w:space="0" w:color="auto"/>
            <w:bottom w:val="none" w:sz="0" w:space="0" w:color="auto"/>
            <w:right w:val="none" w:sz="0" w:space="0" w:color="auto"/>
          </w:divBdr>
        </w:div>
        <w:div w:id="859709471">
          <w:marLeft w:val="1166"/>
          <w:marRight w:val="0"/>
          <w:marTop w:val="0"/>
          <w:marBottom w:val="0"/>
          <w:divBdr>
            <w:top w:val="none" w:sz="0" w:space="0" w:color="auto"/>
            <w:left w:val="none" w:sz="0" w:space="0" w:color="auto"/>
            <w:bottom w:val="none" w:sz="0" w:space="0" w:color="auto"/>
            <w:right w:val="none" w:sz="0" w:space="0" w:color="auto"/>
          </w:divBdr>
        </w:div>
      </w:divsChild>
    </w:div>
    <w:div w:id="1699970001">
      <w:bodyDiv w:val="1"/>
      <w:marLeft w:val="0"/>
      <w:marRight w:val="0"/>
      <w:marTop w:val="0"/>
      <w:marBottom w:val="0"/>
      <w:divBdr>
        <w:top w:val="none" w:sz="0" w:space="0" w:color="auto"/>
        <w:left w:val="none" w:sz="0" w:space="0" w:color="auto"/>
        <w:bottom w:val="none" w:sz="0" w:space="0" w:color="auto"/>
        <w:right w:val="none" w:sz="0" w:space="0" w:color="auto"/>
      </w:divBdr>
      <w:divsChild>
        <w:div w:id="547568147">
          <w:marLeft w:val="1166"/>
          <w:marRight w:val="0"/>
          <w:marTop w:val="0"/>
          <w:marBottom w:val="0"/>
          <w:divBdr>
            <w:top w:val="none" w:sz="0" w:space="0" w:color="auto"/>
            <w:left w:val="none" w:sz="0" w:space="0" w:color="auto"/>
            <w:bottom w:val="none" w:sz="0" w:space="0" w:color="auto"/>
            <w:right w:val="none" w:sz="0" w:space="0" w:color="auto"/>
          </w:divBdr>
        </w:div>
        <w:div w:id="813370145">
          <w:marLeft w:val="1166"/>
          <w:marRight w:val="0"/>
          <w:marTop w:val="0"/>
          <w:marBottom w:val="0"/>
          <w:divBdr>
            <w:top w:val="none" w:sz="0" w:space="0" w:color="auto"/>
            <w:left w:val="none" w:sz="0" w:space="0" w:color="auto"/>
            <w:bottom w:val="none" w:sz="0" w:space="0" w:color="auto"/>
            <w:right w:val="none" w:sz="0" w:space="0" w:color="auto"/>
          </w:divBdr>
        </w:div>
        <w:div w:id="1262448800">
          <w:marLeft w:val="1886"/>
          <w:marRight w:val="0"/>
          <w:marTop w:val="0"/>
          <w:marBottom w:val="0"/>
          <w:divBdr>
            <w:top w:val="none" w:sz="0" w:space="0" w:color="auto"/>
            <w:left w:val="none" w:sz="0" w:space="0" w:color="auto"/>
            <w:bottom w:val="none" w:sz="0" w:space="0" w:color="auto"/>
            <w:right w:val="none" w:sz="0" w:space="0" w:color="auto"/>
          </w:divBdr>
        </w:div>
        <w:div w:id="2102405130">
          <w:marLeft w:val="1886"/>
          <w:marRight w:val="0"/>
          <w:marTop w:val="0"/>
          <w:marBottom w:val="0"/>
          <w:divBdr>
            <w:top w:val="none" w:sz="0" w:space="0" w:color="auto"/>
            <w:left w:val="none" w:sz="0" w:space="0" w:color="auto"/>
            <w:bottom w:val="none" w:sz="0" w:space="0" w:color="auto"/>
            <w:right w:val="none" w:sz="0" w:space="0" w:color="auto"/>
          </w:divBdr>
        </w:div>
        <w:div w:id="1709986522">
          <w:marLeft w:val="1886"/>
          <w:marRight w:val="0"/>
          <w:marTop w:val="0"/>
          <w:marBottom w:val="0"/>
          <w:divBdr>
            <w:top w:val="none" w:sz="0" w:space="0" w:color="auto"/>
            <w:left w:val="none" w:sz="0" w:space="0" w:color="auto"/>
            <w:bottom w:val="none" w:sz="0" w:space="0" w:color="auto"/>
            <w:right w:val="none" w:sz="0" w:space="0" w:color="auto"/>
          </w:divBdr>
        </w:div>
        <w:div w:id="2128237156">
          <w:marLeft w:val="1166"/>
          <w:marRight w:val="0"/>
          <w:marTop w:val="0"/>
          <w:marBottom w:val="0"/>
          <w:divBdr>
            <w:top w:val="none" w:sz="0" w:space="0" w:color="auto"/>
            <w:left w:val="none" w:sz="0" w:space="0" w:color="auto"/>
            <w:bottom w:val="none" w:sz="0" w:space="0" w:color="auto"/>
            <w:right w:val="none" w:sz="0" w:space="0" w:color="auto"/>
          </w:divBdr>
        </w:div>
        <w:div w:id="1672220929">
          <w:marLeft w:val="1166"/>
          <w:marRight w:val="0"/>
          <w:marTop w:val="0"/>
          <w:marBottom w:val="0"/>
          <w:divBdr>
            <w:top w:val="none" w:sz="0" w:space="0" w:color="auto"/>
            <w:left w:val="none" w:sz="0" w:space="0" w:color="auto"/>
            <w:bottom w:val="none" w:sz="0" w:space="0" w:color="auto"/>
            <w:right w:val="none" w:sz="0" w:space="0" w:color="auto"/>
          </w:divBdr>
        </w:div>
      </w:divsChild>
    </w:div>
    <w:div w:id="191948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1006</Words>
  <Characters>5971</Characters>
  <Application>Microsoft Office Word</Application>
  <DocSecurity>0</DocSecurity>
  <Lines>127</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Lisette Harting</cp:lastModifiedBy>
  <cp:revision>3</cp:revision>
  <dcterms:created xsi:type="dcterms:W3CDTF">2014-09-08T08:16:00Z</dcterms:created>
  <dcterms:modified xsi:type="dcterms:W3CDTF">2014-09-08T08:20:00Z</dcterms:modified>
</cp:coreProperties>
</file>