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18" w:rsidRDefault="00E11A18" w:rsidP="00C25BD6">
      <w:pPr>
        <w:spacing w:line="288" w:lineRule="auto"/>
        <w:rPr>
          <w:rFonts w:eastAsia="Arial Unicode MS" w:cs="Calibri"/>
          <w:color w:val="000000"/>
          <w:lang w:val="nl-NL" w:eastAsia="nl-NL"/>
        </w:rPr>
      </w:pPr>
      <w:r>
        <w:rPr>
          <w:rFonts w:eastAsia="Arial Unicode MS" w:cs="Calibri"/>
          <w:color w:val="000000"/>
          <w:lang w:val="nl-NL" w:eastAsia="nl-NL"/>
        </w:rPr>
        <w:t>A</w:t>
      </w:r>
      <w:r w:rsidR="005F08C9">
        <w:rPr>
          <w:rFonts w:eastAsia="Arial Unicode MS" w:cs="Calibri"/>
          <w:color w:val="000000"/>
          <w:lang w:val="nl-NL" w:eastAsia="nl-NL"/>
        </w:rPr>
        <w:t xml:space="preserve">anwezig: </w:t>
      </w:r>
      <w:r w:rsidR="002D4013">
        <w:rPr>
          <w:rFonts w:eastAsia="Arial Unicode MS" w:cs="Calibri"/>
          <w:color w:val="000000"/>
          <w:lang w:val="nl-NL" w:eastAsia="nl-NL"/>
        </w:rPr>
        <w:t>Elisa</w:t>
      </w:r>
      <w:r w:rsidR="002E0CC2">
        <w:rPr>
          <w:rFonts w:eastAsia="Arial Unicode MS" w:cs="Calibri"/>
          <w:color w:val="000000"/>
          <w:lang w:val="nl-NL" w:eastAsia="nl-NL"/>
        </w:rPr>
        <w:t>, Brit</w:t>
      </w:r>
      <w:r w:rsidR="00F403C1">
        <w:rPr>
          <w:rFonts w:eastAsia="Arial Unicode MS" w:cs="Calibri"/>
          <w:color w:val="000000"/>
          <w:lang w:val="nl-NL" w:eastAsia="nl-NL"/>
        </w:rPr>
        <w:t>, Jeanette, Veerle</w:t>
      </w:r>
      <w:r w:rsidR="00C81948">
        <w:rPr>
          <w:rFonts w:eastAsia="Arial Unicode MS" w:cs="Calibri"/>
          <w:color w:val="000000"/>
          <w:lang w:val="nl-NL" w:eastAsia="nl-NL"/>
        </w:rPr>
        <w:t xml:space="preserve"> (</w:t>
      </w:r>
      <w:proofErr w:type="spellStart"/>
      <w:r w:rsidR="00C81948">
        <w:rPr>
          <w:rFonts w:eastAsia="Arial Unicode MS" w:cs="Calibri"/>
          <w:color w:val="000000"/>
          <w:lang w:val="nl-NL" w:eastAsia="nl-NL"/>
        </w:rPr>
        <w:t>Jerry</w:t>
      </w:r>
      <w:proofErr w:type="spellEnd"/>
      <w:r w:rsidR="00C81948">
        <w:rPr>
          <w:rFonts w:eastAsia="Arial Unicode MS" w:cs="Calibri"/>
          <w:color w:val="000000"/>
          <w:lang w:val="nl-NL" w:eastAsia="nl-NL"/>
        </w:rPr>
        <w:t xml:space="preserve"> halverwege</w:t>
      </w:r>
      <w:r w:rsidR="002D5728">
        <w:rPr>
          <w:rFonts w:eastAsia="Arial Unicode MS" w:cs="Calibri"/>
          <w:color w:val="000000"/>
          <w:lang w:val="nl-NL" w:eastAsia="nl-NL"/>
        </w:rPr>
        <w:t>)</w:t>
      </w:r>
    </w:p>
    <w:p w:rsidR="00E11A18" w:rsidRDefault="005F08C9" w:rsidP="00C25BD6">
      <w:pPr>
        <w:spacing w:line="288" w:lineRule="auto"/>
        <w:rPr>
          <w:rFonts w:eastAsia="Arial Unicode MS" w:cs="Calibri"/>
          <w:color w:val="000000"/>
          <w:lang w:val="nl-NL" w:eastAsia="nl-NL"/>
        </w:rPr>
      </w:pPr>
      <w:r>
        <w:rPr>
          <w:rFonts w:eastAsia="Arial Unicode MS" w:cs="Calibri"/>
          <w:color w:val="000000"/>
          <w:lang w:val="nl-NL" w:eastAsia="nl-NL"/>
        </w:rPr>
        <w:t>Afwezig:</w:t>
      </w:r>
      <w:r w:rsidR="00E11A18">
        <w:rPr>
          <w:rFonts w:eastAsia="Arial Unicode MS" w:cs="Calibri"/>
          <w:color w:val="000000"/>
          <w:lang w:val="nl-NL" w:eastAsia="nl-NL"/>
        </w:rPr>
        <w:t xml:space="preserve"> </w:t>
      </w:r>
      <w:r w:rsidR="0031264A">
        <w:rPr>
          <w:rFonts w:eastAsia="Arial Unicode MS" w:cs="Calibri"/>
          <w:color w:val="000000"/>
          <w:lang w:val="nl-NL" w:eastAsia="nl-NL"/>
        </w:rPr>
        <w:t>Suzanne, Laura, Julia</w:t>
      </w:r>
    </w:p>
    <w:p w:rsidR="00E11A18" w:rsidRDefault="00E11A18" w:rsidP="00C25BD6">
      <w:pPr>
        <w:spacing w:line="288" w:lineRule="auto"/>
        <w:rPr>
          <w:rFonts w:eastAsia="Arial Unicode MS" w:cs="Calibri"/>
          <w:color w:val="000000"/>
          <w:lang w:val="nl-NL" w:eastAsia="nl-NL"/>
        </w:rPr>
      </w:pPr>
    </w:p>
    <w:p w:rsidR="00C726FA" w:rsidRDefault="00C726FA" w:rsidP="00C25BD6">
      <w:pPr>
        <w:spacing w:line="288" w:lineRule="auto"/>
        <w:jc w:val="both"/>
        <w:rPr>
          <w:sz w:val="20"/>
          <w:szCs w:val="20"/>
          <w:lang w:val="nl-NL"/>
        </w:rPr>
      </w:pPr>
      <w:r w:rsidRPr="002B73AB">
        <w:rPr>
          <w:b/>
          <w:sz w:val="20"/>
          <w:szCs w:val="20"/>
          <w:lang w:val="nl-NL"/>
        </w:rPr>
        <w:t xml:space="preserve">Vergadering </w:t>
      </w:r>
      <w:r>
        <w:rPr>
          <w:b/>
          <w:sz w:val="20"/>
          <w:szCs w:val="20"/>
          <w:lang w:val="nl-NL"/>
        </w:rPr>
        <w:t>donderdag</w:t>
      </w:r>
      <w:r w:rsidRPr="002B73AB">
        <w:rPr>
          <w:b/>
          <w:sz w:val="20"/>
          <w:szCs w:val="20"/>
          <w:lang w:val="nl-NL"/>
        </w:rPr>
        <w:t xml:space="preserve"> </w:t>
      </w:r>
      <w:r w:rsidR="002D5728">
        <w:rPr>
          <w:b/>
          <w:sz w:val="20"/>
          <w:szCs w:val="20"/>
          <w:lang w:val="nl-NL"/>
        </w:rPr>
        <w:t>23</w:t>
      </w:r>
      <w:r>
        <w:rPr>
          <w:b/>
          <w:sz w:val="20"/>
          <w:szCs w:val="20"/>
          <w:lang w:val="nl-NL"/>
        </w:rPr>
        <w:t xml:space="preserve"> februari</w:t>
      </w:r>
      <w:r w:rsidRPr="002B73AB">
        <w:rPr>
          <w:b/>
          <w:sz w:val="20"/>
          <w:szCs w:val="20"/>
          <w:lang w:val="nl-NL"/>
        </w:rPr>
        <w:t xml:space="preserve"> </w:t>
      </w:r>
      <w:r w:rsidR="005B5C74">
        <w:rPr>
          <w:b/>
          <w:sz w:val="20"/>
          <w:szCs w:val="20"/>
          <w:lang w:val="nl-NL"/>
        </w:rPr>
        <w:t>2017</w:t>
      </w:r>
      <w:r w:rsidR="005B5C74">
        <w:rPr>
          <w:b/>
          <w:sz w:val="20"/>
          <w:szCs w:val="20"/>
          <w:lang w:val="nl-NL"/>
        </w:rPr>
        <w:tab/>
        <w:t>in C2.262</w:t>
      </w:r>
      <w:r>
        <w:rPr>
          <w:b/>
          <w:sz w:val="20"/>
          <w:szCs w:val="20"/>
          <w:lang w:val="nl-NL"/>
        </w:rPr>
        <w:tab/>
      </w:r>
      <w:r>
        <w:rPr>
          <w:b/>
          <w:sz w:val="20"/>
          <w:szCs w:val="20"/>
          <w:lang w:val="nl-NL"/>
        </w:rPr>
        <w:tab/>
      </w:r>
      <w:r>
        <w:rPr>
          <w:b/>
          <w:sz w:val="20"/>
          <w:szCs w:val="20"/>
          <w:lang w:val="nl-NL"/>
        </w:rPr>
        <w:tab/>
      </w:r>
      <w:r>
        <w:rPr>
          <w:b/>
          <w:sz w:val="20"/>
          <w:szCs w:val="20"/>
          <w:lang w:val="nl-NL"/>
        </w:rPr>
        <w:tab/>
      </w:r>
      <w:r w:rsidRPr="002B73AB">
        <w:rPr>
          <w:b/>
          <w:sz w:val="20"/>
          <w:szCs w:val="20"/>
          <w:lang w:val="nl-NL"/>
        </w:rPr>
        <w:t xml:space="preserve">Notulist: </w:t>
      </w:r>
      <w:r w:rsidR="002D5728">
        <w:rPr>
          <w:b/>
          <w:sz w:val="20"/>
          <w:szCs w:val="20"/>
          <w:lang w:val="nl-NL"/>
        </w:rPr>
        <w:t>Veerle</w:t>
      </w:r>
    </w:p>
    <w:p w:rsidR="002D5728" w:rsidRPr="002D5728" w:rsidRDefault="002D5728" w:rsidP="002D5728">
      <w:pPr>
        <w:rPr>
          <w:rFonts w:ascii="Times New Roman" w:eastAsia="Times New Roman" w:hAnsi="Times New Roman"/>
          <w:sz w:val="24"/>
          <w:szCs w:val="24"/>
          <w:lang w:val="nl-NL"/>
        </w:rPr>
      </w:pPr>
      <w:r w:rsidRPr="002D5728">
        <w:rPr>
          <w:rFonts w:eastAsia="Times New Roman"/>
          <w:color w:val="000000"/>
          <w:lang w:val="nl-NL"/>
        </w:rPr>
        <w:t>13:30-13:35        Notulen en actielijst</w:t>
      </w:r>
    </w:p>
    <w:p w:rsidR="002D5728" w:rsidRPr="002D5728" w:rsidRDefault="002D5728" w:rsidP="002D5728">
      <w:pPr>
        <w:rPr>
          <w:rFonts w:ascii="Times New Roman" w:eastAsia="Times New Roman" w:hAnsi="Times New Roman"/>
          <w:sz w:val="24"/>
          <w:szCs w:val="24"/>
          <w:lang w:val="nl-NL"/>
        </w:rPr>
      </w:pPr>
      <w:r w:rsidRPr="002D5728">
        <w:rPr>
          <w:rFonts w:eastAsia="Times New Roman"/>
          <w:color w:val="000000"/>
          <w:lang w:val="nl-NL"/>
        </w:rPr>
        <w:t>13:35-13:45        Mededelingen en ingekomen stukken</w:t>
      </w:r>
    </w:p>
    <w:p w:rsidR="002D5728" w:rsidRPr="002D5728" w:rsidRDefault="002D5728" w:rsidP="002D5728">
      <w:pPr>
        <w:rPr>
          <w:rFonts w:ascii="Times New Roman" w:eastAsia="Times New Roman" w:hAnsi="Times New Roman"/>
          <w:sz w:val="24"/>
          <w:szCs w:val="24"/>
          <w:lang w:val="nl-NL"/>
        </w:rPr>
      </w:pPr>
      <w:r w:rsidRPr="002D5728">
        <w:rPr>
          <w:rFonts w:eastAsia="Times New Roman"/>
          <w:color w:val="000000"/>
          <w:lang w:val="nl-NL"/>
        </w:rPr>
        <w:t>13:45-14:15        Voorbespreking WG16</w:t>
      </w:r>
    </w:p>
    <w:p w:rsidR="002D5728" w:rsidRPr="002D5728" w:rsidRDefault="002D5728" w:rsidP="002D5728">
      <w:pPr>
        <w:rPr>
          <w:rFonts w:ascii="Times New Roman" w:eastAsia="Times New Roman" w:hAnsi="Times New Roman"/>
          <w:sz w:val="24"/>
          <w:szCs w:val="24"/>
          <w:lang w:val="nl-NL"/>
        </w:rPr>
      </w:pPr>
      <w:r w:rsidRPr="002D5728">
        <w:rPr>
          <w:rFonts w:eastAsia="Times New Roman"/>
          <w:color w:val="000000"/>
          <w:lang w:val="nl-NL"/>
        </w:rPr>
        <w:t>14:15-14:25        Pauze</w:t>
      </w:r>
    </w:p>
    <w:p w:rsidR="002D5728" w:rsidRPr="002D5728" w:rsidRDefault="002D5728" w:rsidP="002D5728">
      <w:pPr>
        <w:rPr>
          <w:rFonts w:ascii="Times New Roman" w:eastAsia="Times New Roman" w:hAnsi="Times New Roman"/>
          <w:sz w:val="24"/>
          <w:szCs w:val="24"/>
          <w:lang w:val="nl-NL"/>
        </w:rPr>
      </w:pPr>
      <w:r w:rsidRPr="002D5728">
        <w:rPr>
          <w:rFonts w:eastAsia="Times New Roman"/>
          <w:color w:val="000000"/>
          <w:lang w:val="nl-NL"/>
        </w:rPr>
        <w:t>14:25-15:25       Brainstorm ABV 1.1 volgend jaar</w:t>
      </w:r>
    </w:p>
    <w:p w:rsidR="002D5728" w:rsidRPr="002D5728" w:rsidRDefault="002D5728" w:rsidP="002D5728">
      <w:pPr>
        <w:rPr>
          <w:rFonts w:ascii="Times New Roman" w:eastAsia="Times New Roman" w:hAnsi="Times New Roman"/>
          <w:sz w:val="24"/>
          <w:szCs w:val="24"/>
          <w:lang w:val="nl-NL"/>
        </w:rPr>
      </w:pPr>
      <w:r>
        <w:rPr>
          <w:rFonts w:eastAsia="Times New Roman"/>
          <w:color w:val="000000"/>
          <w:lang w:val="nl-NL"/>
        </w:rPr>
        <w:t>15:25-15:30       </w:t>
      </w:r>
      <w:r w:rsidRPr="002D5728">
        <w:rPr>
          <w:rFonts w:eastAsia="Times New Roman"/>
          <w:color w:val="000000"/>
          <w:lang w:val="nl-NL"/>
        </w:rPr>
        <w:t>Rondvraag</w:t>
      </w:r>
    </w:p>
    <w:p w:rsidR="005F08C9" w:rsidRDefault="005F08C9" w:rsidP="00C25BD6">
      <w:pPr>
        <w:spacing w:line="288" w:lineRule="auto"/>
        <w:rPr>
          <w:lang w:val="nl-NL"/>
        </w:rPr>
      </w:pPr>
    </w:p>
    <w:p w:rsidR="00C8433E" w:rsidRDefault="00C8433E" w:rsidP="00C25BD6">
      <w:pPr>
        <w:spacing w:line="288" w:lineRule="auto"/>
        <w:rPr>
          <w:lang w:val="nl-NL"/>
        </w:rPr>
      </w:pPr>
    </w:p>
    <w:p w:rsidR="002D4013" w:rsidRPr="002D4013" w:rsidRDefault="00AA52B8" w:rsidP="00C25BD6">
      <w:pPr>
        <w:spacing w:line="288" w:lineRule="auto"/>
        <w:rPr>
          <w:u w:val="single"/>
          <w:lang w:val="nl-NL"/>
        </w:rPr>
      </w:pPr>
      <w:r w:rsidRPr="002D4013">
        <w:rPr>
          <w:u w:val="single"/>
          <w:lang w:val="nl-NL"/>
        </w:rPr>
        <w:t>Meded</w:t>
      </w:r>
      <w:r>
        <w:rPr>
          <w:u w:val="single"/>
          <w:lang w:val="nl-NL"/>
        </w:rPr>
        <w:t>el</w:t>
      </w:r>
      <w:r w:rsidRPr="002D4013">
        <w:rPr>
          <w:u w:val="single"/>
          <w:lang w:val="nl-NL"/>
        </w:rPr>
        <w:t>ingen</w:t>
      </w:r>
    </w:p>
    <w:p w:rsidR="00AA4B53" w:rsidRDefault="00C8433E" w:rsidP="00C25BD6">
      <w:pPr>
        <w:spacing w:line="288" w:lineRule="auto"/>
        <w:rPr>
          <w:lang w:val="nl-NL"/>
        </w:rPr>
      </w:pPr>
      <w:r>
        <w:rPr>
          <w:lang w:val="nl-NL"/>
        </w:rPr>
        <w:t>geen</w:t>
      </w:r>
    </w:p>
    <w:p w:rsidR="00C8433E" w:rsidRDefault="00C8433E" w:rsidP="00C25BD6">
      <w:pPr>
        <w:spacing w:line="288" w:lineRule="auto"/>
        <w:rPr>
          <w:lang w:val="nl-NL"/>
        </w:rPr>
      </w:pPr>
    </w:p>
    <w:p w:rsidR="00A5130F" w:rsidRDefault="00297340" w:rsidP="00C25BD6">
      <w:pPr>
        <w:spacing w:line="288" w:lineRule="auto"/>
        <w:rPr>
          <w:u w:val="single"/>
          <w:lang w:val="nl-NL"/>
        </w:rPr>
      </w:pPr>
      <w:r>
        <w:rPr>
          <w:u w:val="single"/>
          <w:lang w:val="nl-NL"/>
        </w:rPr>
        <w:t>Voor</w:t>
      </w:r>
      <w:r w:rsidR="00B124D0">
        <w:rPr>
          <w:u w:val="single"/>
          <w:lang w:val="nl-NL"/>
        </w:rPr>
        <w:t>bespreking WG</w:t>
      </w:r>
      <w:r w:rsidR="00C8433E">
        <w:rPr>
          <w:u w:val="single"/>
          <w:lang w:val="nl-NL"/>
        </w:rPr>
        <w:t>16</w:t>
      </w:r>
    </w:p>
    <w:p w:rsidR="007F2875" w:rsidRDefault="00C81948" w:rsidP="00C25BD6">
      <w:pPr>
        <w:spacing w:line="288" w:lineRule="auto"/>
        <w:rPr>
          <w:lang w:val="nl-NL"/>
        </w:rPr>
      </w:pPr>
      <w:r>
        <w:rPr>
          <w:lang w:val="nl-NL"/>
        </w:rPr>
        <w:t xml:space="preserve">De </w:t>
      </w:r>
      <w:proofErr w:type="spellStart"/>
      <w:r w:rsidRPr="007F2875">
        <w:rPr>
          <w:lang w:val="nl-NL"/>
        </w:rPr>
        <w:t>werkgroepopdracht</w:t>
      </w:r>
      <w:proofErr w:type="spellEnd"/>
      <w:r w:rsidRPr="007F2875">
        <w:rPr>
          <w:lang w:val="nl-NL"/>
        </w:rPr>
        <w:t xml:space="preserve"> over niveauverschillen</w:t>
      </w:r>
      <w:r>
        <w:rPr>
          <w:lang w:val="nl-NL"/>
        </w:rPr>
        <w:t xml:space="preserve"> sluit </w:t>
      </w:r>
      <w:r w:rsidR="007F2875">
        <w:rPr>
          <w:lang w:val="nl-NL"/>
        </w:rPr>
        <w:t xml:space="preserve">niet helemaal goed aan op het peer review. Het zou goed zijn als de studenten deze opdracht vóór het schrijven van de inleiding hebben gehad. Oplossing voor nu: de zin over ‘gebruik dit voor je peer review’ gaat eruit. </w:t>
      </w:r>
      <w:r w:rsidR="007F2875" w:rsidRPr="00B10C2B">
        <w:rPr>
          <w:lang w:val="nl-NL"/>
        </w:rPr>
        <w:t>Jeanette</w:t>
      </w:r>
      <w:r w:rsidR="007F2875">
        <w:rPr>
          <w:lang w:val="nl-NL"/>
        </w:rPr>
        <w:t xml:space="preserve"> zet het nieuwe bestand op BB.  </w:t>
      </w:r>
    </w:p>
    <w:p w:rsidR="007F2875" w:rsidRDefault="007F2875" w:rsidP="00C25BD6">
      <w:pPr>
        <w:spacing w:line="288" w:lineRule="auto"/>
        <w:rPr>
          <w:lang w:val="nl-NL"/>
        </w:rPr>
      </w:pPr>
    </w:p>
    <w:p w:rsidR="007F2875" w:rsidRDefault="00D235AF" w:rsidP="00C25BD6">
      <w:pPr>
        <w:spacing w:line="288" w:lineRule="auto"/>
        <w:rPr>
          <w:lang w:val="nl-NL"/>
        </w:rPr>
      </w:pPr>
      <w:r w:rsidRPr="007F2875">
        <w:rPr>
          <w:lang w:val="nl-NL"/>
        </w:rPr>
        <w:t>EP:</w:t>
      </w:r>
      <w:r>
        <w:rPr>
          <w:lang w:val="nl-NL"/>
        </w:rPr>
        <w:t xml:space="preserve"> </w:t>
      </w:r>
    </w:p>
    <w:p w:rsidR="00D235AF" w:rsidRPr="007F2875" w:rsidRDefault="007F2875" w:rsidP="007F2875">
      <w:pPr>
        <w:pStyle w:val="ListParagraph"/>
        <w:numPr>
          <w:ilvl w:val="0"/>
          <w:numId w:val="42"/>
        </w:numPr>
        <w:spacing w:line="288" w:lineRule="auto"/>
        <w:rPr>
          <w:lang w:val="nl-NL"/>
        </w:rPr>
      </w:pPr>
      <w:r w:rsidRPr="007F2875">
        <w:rPr>
          <w:lang w:val="nl-NL"/>
        </w:rPr>
        <w:t xml:space="preserve">Het invullen van </w:t>
      </w:r>
      <w:proofErr w:type="spellStart"/>
      <w:r w:rsidRPr="007F2875">
        <w:rPr>
          <w:lang w:val="nl-NL"/>
        </w:rPr>
        <w:t>rubrcis</w:t>
      </w:r>
      <w:proofErr w:type="spellEnd"/>
      <w:r w:rsidRPr="007F2875">
        <w:rPr>
          <w:lang w:val="nl-NL"/>
        </w:rPr>
        <w:t xml:space="preserve"> na een presentatie duurt vaak erg lang. Feedback geven in de vorm van een tip en top (of andere kortere vorm) is wellicht net zo effectief. Het d</w:t>
      </w:r>
      <w:r w:rsidR="00D235AF" w:rsidRPr="007F2875">
        <w:rPr>
          <w:lang w:val="nl-NL"/>
        </w:rPr>
        <w:t xml:space="preserve">oel van </w:t>
      </w:r>
      <w:r w:rsidRPr="007F2875">
        <w:rPr>
          <w:lang w:val="nl-NL"/>
        </w:rPr>
        <w:t xml:space="preserve">het bestuderen van de </w:t>
      </w:r>
      <w:proofErr w:type="spellStart"/>
      <w:r w:rsidR="00D235AF" w:rsidRPr="007F2875">
        <w:rPr>
          <w:lang w:val="nl-NL"/>
        </w:rPr>
        <w:t>rubric</w:t>
      </w:r>
      <w:proofErr w:type="spellEnd"/>
      <w:r w:rsidR="00D235AF" w:rsidRPr="007F2875">
        <w:rPr>
          <w:lang w:val="nl-NL"/>
        </w:rPr>
        <w:t xml:space="preserve"> is </w:t>
      </w:r>
      <w:r w:rsidRPr="007F2875">
        <w:rPr>
          <w:lang w:val="nl-NL"/>
        </w:rPr>
        <w:t xml:space="preserve">immers </w:t>
      </w:r>
      <w:r w:rsidR="00D235AF" w:rsidRPr="007F2875">
        <w:rPr>
          <w:lang w:val="nl-NL"/>
        </w:rPr>
        <w:t xml:space="preserve">al behaald door </w:t>
      </w:r>
      <w:r w:rsidRPr="007F2875">
        <w:rPr>
          <w:lang w:val="nl-NL"/>
        </w:rPr>
        <w:t>de reflectieopdracht</w:t>
      </w:r>
      <w:r w:rsidR="00D235AF" w:rsidRPr="007F2875">
        <w:rPr>
          <w:lang w:val="nl-NL"/>
        </w:rPr>
        <w:t xml:space="preserve">. </w:t>
      </w:r>
      <w:r w:rsidRPr="007F2875">
        <w:rPr>
          <w:lang w:val="nl-NL"/>
        </w:rPr>
        <w:t>Dus: f</w:t>
      </w:r>
      <w:r w:rsidR="00D235AF" w:rsidRPr="007F2875">
        <w:rPr>
          <w:lang w:val="nl-NL"/>
        </w:rPr>
        <w:t>eedback mag in</w:t>
      </w:r>
      <w:r w:rsidRPr="007F2875">
        <w:rPr>
          <w:lang w:val="nl-NL"/>
        </w:rPr>
        <w:t xml:space="preserve"> </w:t>
      </w:r>
      <w:r w:rsidR="00D235AF" w:rsidRPr="007F2875">
        <w:rPr>
          <w:lang w:val="nl-NL"/>
        </w:rPr>
        <w:t xml:space="preserve">compactere vorm. </w:t>
      </w:r>
    </w:p>
    <w:p w:rsidR="007F2875" w:rsidRDefault="007F2875" w:rsidP="00C25BD6">
      <w:pPr>
        <w:spacing w:line="288" w:lineRule="auto"/>
        <w:rPr>
          <w:lang w:val="nl-NL"/>
        </w:rPr>
      </w:pPr>
    </w:p>
    <w:p w:rsidR="007F2875" w:rsidRPr="007F2875" w:rsidRDefault="007F2875" w:rsidP="007F2875">
      <w:pPr>
        <w:pStyle w:val="ListParagraph"/>
        <w:numPr>
          <w:ilvl w:val="0"/>
          <w:numId w:val="42"/>
        </w:numPr>
        <w:spacing w:line="288" w:lineRule="auto"/>
        <w:rPr>
          <w:lang w:val="nl-NL"/>
        </w:rPr>
      </w:pPr>
      <w:r w:rsidRPr="007F2875">
        <w:rPr>
          <w:lang w:val="nl-NL"/>
        </w:rPr>
        <w:t>Elke docent bepaalt zelf of studenten moeten opstaan bij vragen stellen of dat ze mogen blijven zitten.</w:t>
      </w:r>
    </w:p>
    <w:p w:rsidR="007F2875" w:rsidRDefault="007F2875" w:rsidP="00C25BD6">
      <w:pPr>
        <w:spacing w:line="288" w:lineRule="auto"/>
        <w:rPr>
          <w:lang w:val="nl-NL"/>
        </w:rPr>
      </w:pPr>
    </w:p>
    <w:p w:rsidR="007F2875" w:rsidRPr="007F2875" w:rsidRDefault="007F2875" w:rsidP="007F2875">
      <w:pPr>
        <w:pStyle w:val="ListParagraph"/>
        <w:numPr>
          <w:ilvl w:val="0"/>
          <w:numId w:val="42"/>
        </w:numPr>
        <w:spacing w:line="288" w:lineRule="auto"/>
        <w:rPr>
          <w:lang w:val="nl-NL"/>
        </w:rPr>
      </w:pPr>
      <w:r w:rsidRPr="007F2875">
        <w:rPr>
          <w:lang w:val="nl-NL"/>
        </w:rPr>
        <w:t xml:space="preserve">De voorzittersrol wordt weer gevuld door een student. Elke docent bepaalt zelf hoe ze dat regelen (één student per presentatie of één voor hele werkgroep; indelen vs. Vrijwilligers, </w:t>
      </w:r>
      <w:proofErr w:type="spellStart"/>
      <w:r w:rsidRPr="007F2875">
        <w:rPr>
          <w:lang w:val="nl-NL"/>
        </w:rPr>
        <w:t>etc</w:t>
      </w:r>
      <w:proofErr w:type="spellEnd"/>
      <w:r w:rsidRPr="007F2875">
        <w:rPr>
          <w:lang w:val="nl-NL"/>
        </w:rPr>
        <w:t>).</w:t>
      </w:r>
    </w:p>
    <w:p w:rsidR="007F2875" w:rsidRDefault="007F2875" w:rsidP="00C25BD6">
      <w:pPr>
        <w:spacing w:line="288" w:lineRule="auto"/>
        <w:rPr>
          <w:lang w:val="nl-NL"/>
        </w:rPr>
      </w:pPr>
    </w:p>
    <w:p w:rsidR="007F2875" w:rsidRPr="007F2875" w:rsidRDefault="007F2875" w:rsidP="00C25BD6">
      <w:pPr>
        <w:spacing w:line="288" w:lineRule="auto"/>
        <w:rPr>
          <w:lang w:val="nl-NL"/>
        </w:rPr>
      </w:pPr>
    </w:p>
    <w:p w:rsidR="00D235AF" w:rsidRPr="007F2875" w:rsidRDefault="007F2875" w:rsidP="00C25BD6">
      <w:pPr>
        <w:spacing w:line="288" w:lineRule="auto"/>
        <w:rPr>
          <w:lang w:val="nl-NL"/>
        </w:rPr>
      </w:pPr>
      <w:r w:rsidRPr="007F2875">
        <w:rPr>
          <w:lang w:val="nl-NL"/>
        </w:rPr>
        <w:t>Thuisopdracht M&amp;M voor wg17:</w:t>
      </w:r>
      <w:r>
        <w:rPr>
          <w:lang w:val="nl-NL"/>
        </w:rPr>
        <w:t xml:space="preserve"> De voorbeeldzin die nu staat gegeven is een zin die je niet in de M&amp;M terug zou willen zien</w:t>
      </w:r>
      <w:r w:rsidRPr="00E96B62">
        <w:rPr>
          <w:lang w:val="nl-NL"/>
        </w:rPr>
        <w:t>. Veerle bedenkt</w:t>
      </w:r>
      <w:r>
        <w:rPr>
          <w:lang w:val="nl-NL"/>
        </w:rPr>
        <w:t xml:space="preserve"> een beter voorbeeld. </w:t>
      </w:r>
    </w:p>
    <w:p w:rsidR="00D61270" w:rsidRDefault="00D61270" w:rsidP="00C25BD6">
      <w:pPr>
        <w:spacing w:line="288" w:lineRule="auto"/>
        <w:rPr>
          <w:lang w:val="nl-NL"/>
        </w:rPr>
      </w:pPr>
    </w:p>
    <w:p w:rsidR="007F2875" w:rsidRDefault="007F2875" w:rsidP="00D235AF">
      <w:pPr>
        <w:spacing w:line="288" w:lineRule="auto"/>
        <w:rPr>
          <w:u w:val="single"/>
          <w:lang w:val="nl-NL"/>
        </w:rPr>
      </w:pPr>
    </w:p>
    <w:p w:rsidR="007F2875" w:rsidRDefault="007F2875" w:rsidP="00D235AF">
      <w:pPr>
        <w:spacing w:line="288" w:lineRule="auto"/>
        <w:rPr>
          <w:u w:val="single"/>
          <w:lang w:val="nl-NL"/>
        </w:rPr>
      </w:pPr>
    </w:p>
    <w:p w:rsidR="00D235AF" w:rsidRPr="00D45340" w:rsidRDefault="00966EDA" w:rsidP="00D235AF">
      <w:pPr>
        <w:spacing w:line="288" w:lineRule="auto"/>
        <w:rPr>
          <w:u w:val="single"/>
          <w:lang w:val="nl-NL"/>
        </w:rPr>
      </w:pPr>
      <w:r>
        <w:rPr>
          <w:u w:val="single"/>
          <w:lang w:val="nl-NL"/>
        </w:rPr>
        <w:t xml:space="preserve">Nabespreking </w:t>
      </w:r>
      <w:r w:rsidR="00D235AF">
        <w:rPr>
          <w:u w:val="single"/>
          <w:lang w:val="nl-NL"/>
        </w:rPr>
        <w:t xml:space="preserve"> WG15</w:t>
      </w:r>
    </w:p>
    <w:p w:rsidR="00966EDA" w:rsidRDefault="007F2875" w:rsidP="00C25BD6">
      <w:pPr>
        <w:spacing w:line="288" w:lineRule="auto"/>
        <w:rPr>
          <w:lang w:val="nl-NL"/>
        </w:rPr>
      </w:pPr>
      <w:r>
        <w:rPr>
          <w:lang w:val="nl-NL"/>
        </w:rPr>
        <w:t xml:space="preserve">Jeanette heeft de opdrachten over schrijven van M&amp;M en de opdracht over de figuren en tabellen via Google </w:t>
      </w:r>
      <w:proofErr w:type="spellStart"/>
      <w:r>
        <w:rPr>
          <w:lang w:val="nl-NL"/>
        </w:rPr>
        <w:t>Docs</w:t>
      </w:r>
      <w:proofErr w:type="spellEnd"/>
      <w:r>
        <w:rPr>
          <w:lang w:val="nl-NL"/>
        </w:rPr>
        <w:t xml:space="preserve"> gedaan. Dat beviel goed. Je kan voor M&amp;M opdracht slides maken met tussenkopjes erop, elk groepje vult één slide in. </w:t>
      </w:r>
      <w:r w:rsidR="00640BC4">
        <w:rPr>
          <w:lang w:val="nl-NL"/>
        </w:rPr>
        <w:t>Voor figuren</w:t>
      </w:r>
      <w:r w:rsidR="00966EDA">
        <w:rPr>
          <w:lang w:val="nl-NL"/>
        </w:rPr>
        <w:t xml:space="preserve"> en tabellen: </w:t>
      </w:r>
      <w:proofErr w:type="spellStart"/>
      <w:r w:rsidR="00966EDA">
        <w:rPr>
          <w:lang w:val="nl-NL"/>
        </w:rPr>
        <w:t>docs</w:t>
      </w:r>
      <w:proofErr w:type="spellEnd"/>
      <w:r w:rsidR="00966EDA">
        <w:rPr>
          <w:lang w:val="nl-NL"/>
        </w:rPr>
        <w:t xml:space="preserve"> maken met selectie van figuren. </w:t>
      </w:r>
      <w:r w:rsidR="00640BC4">
        <w:rPr>
          <w:lang w:val="nl-NL"/>
        </w:rPr>
        <w:lastRenderedPageBreak/>
        <w:t xml:space="preserve">Eronder kunnen studenten tip en top kwijt. </w:t>
      </w:r>
      <w:r w:rsidR="00966EDA">
        <w:rPr>
          <w:lang w:val="nl-NL"/>
        </w:rPr>
        <w:t xml:space="preserve">Een voordeel van alles digitaal doen is dat </w:t>
      </w:r>
      <w:r w:rsidR="00640BC4">
        <w:rPr>
          <w:lang w:val="nl-NL"/>
        </w:rPr>
        <w:t xml:space="preserve">alle studenten </w:t>
      </w:r>
      <w:r w:rsidR="00966EDA">
        <w:rPr>
          <w:lang w:val="nl-NL"/>
        </w:rPr>
        <w:t xml:space="preserve">de informatie (over M&amp;M) en de tips en tops (figuren en tabellen) makkelijk kunnen bewaren. </w:t>
      </w:r>
    </w:p>
    <w:p w:rsidR="00966EDA" w:rsidRDefault="00966EDA" w:rsidP="00966EDA">
      <w:pPr>
        <w:spacing w:line="288" w:lineRule="auto"/>
        <w:rPr>
          <w:highlight w:val="yellow"/>
          <w:lang w:val="nl-NL"/>
        </w:rPr>
      </w:pPr>
    </w:p>
    <w:p w:rsidR="00966EDA" w:rsidRDefault="00966EDA" w:rsidP="00966EDA">
      <w:pPr>
        <w:spacing w:line="288" w:lineRule="auto"/>
        <w:rPr>
          <w:lang w:val="nl-NL"/>
        </w:rPr>
      </w:pPr>
      <w:r w:rsidRPr="00E96B62">
        <w:rPr>
          <w:lang w:val="nl-NL"/>
        </w:rPr>
        <w:t>Veerle past</w:t>
      </w:r>
      <w:r>
        <w:rPr>
          <w:lang w:val="nl-NL"/>
        </w:rPr>
        <w:t xml:space="preserve"> in de thuisopdracht aan dat figuren ook in R (of ander programma) gemaakt mogen worden. </w:t>
      </w:r>
    </w:p>
    <w:p w:rsidR="00966EDA" w:rsidRDefault="00966EDA" w:rsidP="00C25BD6">
      <w:pPr>
        <w:spacing w:line="288" w:lineRule="auto"/>
        <w:rPr>
          <w:lang w:val="nl-NL"/>
        </w:rPr>
      </w:pPr>
    </w:p>
    <w:p w:rsidR="00640BC4" w:rsidRDefault="00966EDA" w:rsidP="00C25BD6">
      <w:pPr>
        <w:spacing w:line="288" w:lineRule="auto"/>
        <w:rPr>
          <w:lang w:val="nl-NL"/>
        </w:rPr>
      </w:pPr>
      <w:r>
        <w:rPr>
          <w:lang w:val="nl-NL"/>
        </w:rPr>
        <w:t xml:space="preserve">Elisa heeft </w:t>
      </w:r>
      <w:r w:rsidRPr="00966EDA">
        <w:rPr>
          <w:i/>
          <w:lang w:val="nl-NL"/>
        </w:rPr>
        <w:t>live</w:t>
      </w:r>
      <w:r>
        <w:rPr>
          <w:lang w:val="nl-NL"/>
        </w:rPr>
        <w:t xml:space="preserve"> het format van de invul-</w:t>
      </w:r>
      <w:proofErr w:type="spellStart"/>
      <w:r>
        <w:rPr>
          <w:lang w:val="nl-NL"/>
        </w:rPr>
        <w:t>ppt</w:t>
      </w:r>
      <w:proofErr w:type="spellEnd"/>
      <w:r>
        <w:rPr>
          <w:lang w:val="nl-NL"/>
        </w:rPr>
        <w:t xml:space="preserve"> voor de studenten aangepast (witte achtergrond </w:t>
      </w:r>
      <w:proofErr w:type="spellStart"/>
      <w:r>
        <w:rPr>
          <w:lang w:val="nl-NL"/>
        </w:rPr>
        <w:t>ipv</w:t>
      </w:r>
      <w:proofErr w:type="spellEnd"/>
      <w:r>
        <w:rPr>
          <w:lang w:val="nl-NL"/>
        </w:rPr>
        <w:t xml:space="preserve"> blauw). </w:t>
      </w:r>
    </w:p>
    <w:p w:rsidR="00640BC4" w:rsidRDefault="00640BC4" w:rsidP="00C25BD6">
      <w:pPr>
        <w:spacing w:line="288" w:lineRule="auto"/>
        <w:rPr>
          <w:lang w:val="nl-NL"/>
        </w:rPr>
      </w:pPr>
    </w:p>
    <w:p w:rsidR="00640BC4" w:rsidRDefault="00966EDA" w:rsidP="00C25BD6">
      <w:pPr>
        <w:spacing w:line="288" w:lineRule="auto"/>
        <w:rPr>
          <w:lang w:val="nl-NL"/>
        </w:rPr>
      </w:pPr>
      <w:r>
        <w:rPr>
          <w:lang w:val="nl-NL"/>
        </w:rPr>
        <w:t xml:space="preserve">Tip van Brit over indelen </w:t>
      </w:r>
      <w:r w:rsidR="00640BC4">
        <w:rPr>
          <w:lang w:val="nl-NL"/>
        </w:rPr>
        <w:t xml:space="preserve">peer review: studenten cijfer </w:t>
      </w:r>
      <w:r>
        <w:rPr>
          <w:lang w:val="nl-NL"/>
        </w:rPr>
        <w:t xml:space="preserve">van hun eigen inzet </w:t>
      </w:r>
      <w:r w:rsidR="00640BC4">
        <w:rPr>
          <w:lang w:val="nl-NL"/>
        </w:rPr>
        <w:t xml:space="preserve">laten opschrijven, docent maakt koppels. </w:t>
      </w:r>
      <w:r>
        <w:rPr>
          <w:lang w:val="nl-NL"/>
        </w:rPr>
        <w:t xml:space="preserve">Dit gaat sneller dan de studenten op een rij van lage tot hoge inzet laten zetten, en de studenten beoordelen zichzelf zonder naar anderen te kijken. </w:t>
      </w:r>
    </w:p>
    <w:p w:rsidR="00C8433E" w:rsidRPr="008D42E6" w:rsidRDefault="00C8433E" w:rsidP="00C25BD6">
      <w:pPr>
        <w:spacing w:line="288" w:lineRule="auto"/>
        <w:rPr>
          <w:lang w:val="nl-NL"/>
        </w:rPr>
      </w:pPr>
    </w:p>
    <w:p w:rsidR="00A70B89" w:rsidRPr="00A70B89" w:rsidRDefault="00A70B89" w:rsidP="00A70B89">
      <w:pPr>
        <w:spacing w:line="288" w:lineRule="auto"/>
        <w:rPr>
          <w:lang w:val="nl-NL"/>
        </w:rPr>
      </w:pPr>
    </w:p>
    <w:p w:rsidR="00F56AFC" w:rsidRDefault="00F56AFC" w:rsidP="00C25BD6">
      <w:pPr>
        <w:spacing w:line="288" w:lineRule="auto"/>
        <w:rPr>
          <w:u w:val="single"/>
          <w:lang w:val="nl-NL"/>
        </w:rPr>
      </w:pPr>
      <w:r>
        <w:rPr>
          <w:u w:val="single"/>
          <w:lang w:val="nl-NL"/>
        </w:rPr>
        <w:t>Brainstorm ABV1.1 volgend jaar</w:t>
      </w:r>
    </w:p>
    <w:p w:rsidR="004A24D8" w:rsidRDefault="004A24D8" w:rsidP="00C25BD6">
      <w:pPr>
        <w:spacing w:line="288" w:lineRule="auto"/>
        <w:rPr>
          <w:lang w:val="nl-NL"/>
        </w:rPr>
      </w:pPr>
      <w:r>
        <w:rPr>
          <w:lang w:val="nl-NL"/>
        </w:rPr>
        <w:t>Er is een wens om vanaf 2017-2018 ABV1.1 eerder af te ronden. Hierdoor zal ABV nog mee kunnen tellen met het BSA</w:t>
      </w:r>
      <w:r w:rsidR="001E4357">
        <w:rPr>
          <w:lang w:val="nl-NL"/>
        </w:rPr>
        <w:t>-advies</w:t>
      </w:r>
      <w:r>
        <w:rPr>
          <w:lang w:val="nl-NL"/>
        </w:rPr>
        <w:t xml:space="preserve">, en is er meer ruimte voor een nieuw vak in periode 3: </w:t>
      </w:r>
      <w:r>
        <w:rPr>
          <w:lang w:val="nl-NL"/>
        </w:rPr>
        <w:t>intro</w:t>
      </w:r>
      <w:r>
        <w:rPr>
          <w:lang w:val="nl-NL"/>
        </w:rPr>
        <w:t>ductie</w:t>
      </w:r>
      <w:r>
        <w:rPr>
          <w:lang w:val="nl-NL"/>
        </w:rPr>
        <w:t xml:space="preserve"> psychologie en</w:t>
      </w:r>
      <w:r w:rsidRPr="004A24D8">
        <w:rPr>
          <w:lang w:val="nl-NL"/>
        </w:rPr>
        <w:t xml:space="preserve"> </w:t>
      </w:r>
      <w:r>
        <w:rPr>
          <w:lang w:val="nl-NL"/>
        </w:rPr>
        <w:t xml:space="preserve">wetenschapsfilosofie. De precieze inhoud </w:t>
      </w:r>
      <w:r w:rsidR="001E4357">
        <w:rPr>
          <w:lang w:val="nl-NL"/>
        </w:rPr>
        <w:t xml:space="preserve">van dit vak </w:t>
      </w:r>
      <w:r>
        <w:rPr>
          <w:lang w:val="nl-NL"/>
        </w:rPr>
        <w:t xml:space="preserve">moet nog ontwikkeld worden. Sandra zal het vak </w:t>
      </w:r>
      <w:proofErr w:type="spellStart"/>
      <w:r>
        <w:rPr>
          <w:lang w:val="nl-NL"/>
        </w:rPr>
        <w:t>coordineren</w:t>
      </w:r>
      <w:proofErr w:type="spellEnd"/>
      <w:r>
        <w:rPr>
          <w:lang w:val="nl-NL"/>
        </w:rPr>
        <w:t xml:space="preserve"> en later in het jaar een verdere toelichting geven. </w:t>
      </w:r>
    </w:p>
    <w:p w:rsidR="004A24D8" w:rsidRDefault="004A24D8" w:rsidP="00C25BD6">
      <w:pPr>
        <w:spacing w:line="288" w:lineRule="auto"/>
        <w:rPr>
          <w:lang w:val="nl-NL"/>
        </w:rPr>
      </w:pPr>
      <w:r>
        <w:rPr>
          <w:lang w:val="nl-NL"/>
        </w:rPr>
        <w:t xml:space="preserve">De werkgroepen van wetenschapsfilosofie worden in principe gegeven door de ABV-docenten, en de werkgroepen van dit vak zouden op de tijd van de ABV-werkgroepen gegeven kunnen worden. </w:t>
      </w:r>
    </w:p>
    <w:p w:rsidR="004A24D8" w:rsidRDefault="004A24D8" w:rsidP="00C25BD6">
      <w:pPr>
        <w:spacing w:line="288" w:lineRule="auto"/>
        <w:rPr>
          <w:lang w:val="nl-NL"/>
        </w:rPr>
      </w:pPr>
    </w:p>
    <w:p w:rsidR="004A24D8" w:rsidRDefault="004A24D8" w:rsidP="00C25BD6">
      <w:pPr>
        <w:spacing w:line="288" w:lineRule="auto"/>
        <w:rPr>
          <w:lang w:val="nl-NL"/>
        </w:rPr>
      </w:pPr>
      <w:r>
        <w:rPr>
          <w:lang w:val="nl-NL"/>
        </w:rPr>
        <w:t>Een tijd</w:t>
      </w:r>
      <w:r w:rsidR="001E4357">
        <w:rPr>
          <w:lang w:val="nl-NL"/>
        </w:rPr>
        <w:t>s</w:t>
      </w:r>
      <w:r>
        <w:rPr>
          <w:lang w:val="nl-NL"/>
        </w:rPr>
        <w:t>planning van periode 3 zou er zo uit kunnen zien:</w:t>
      </w:r>
    </w:p>
    <w:p w:rsidR="00636879" w:rsidRDefault="00636879" w:rsidP="00C25BD6">
      <w:pPr>
        <w:spacing w:line="288" w:lineRule="auto"/>
        <w:rPr>
          <w:lang w:val="nl-NL"/>
        </w:rPr>
      </w:pPr>
      <w:r>
        <w:rPr>
          <w:lang w:val="nl-NL"/>
        </w:rPr>
        <w:t xml:space="preserve">Week 2: wg12 </w:t>
      </w:r>
      <w:r w:rsidR="004A24D8">
        <w:rPr>
          <w:lang w:val="nl-NL"/>
        </w:rPr>
        <w:t xml:space="preserve">ABV </w:t>
      </w:r>
      <w:r>
        <w:rPr>
          <w:lang w:val="nl-NL"/>
        </w:rPr>
        <w:t xml:space="preserve">(BO </w:t>
      </w:r>
      <w:r w:rsidR="004A24D8">
        <w:rPr>
          <w:lang w:val="nl-NL"/>
        </w:rPr>
        <w:t xml:space="preserve">en afsluiting), consulten </w:t>
      </w:r>
      <w:proofErr w:type="spellStart"/>
      <w:r w:rsidR="004A24D8">
        <w:rPr>
          <w:lang w:val="nl-NL"/>
        </w:rPr>
        <w:t>inhalers</w:t>
      </w:r>
      <w:proofErr w:type="spellEnd"/>
    </w:p>
    <w:p w:rsidR="00636879" w:rsidRDefault="00636879" w:rsidP="00C25BD6">
      <w:pPr>
        <w:spacing w:line="288" w:lineRule="auto"/>
        <w:rPr>
          <w:lang w:val="nl-NL"/>
        </w:rPr>
      </w:pPr>
      <w:r>
        <w:rPr>
          <w:lang w:val="nl-NL"/>
        </w:rPr>
        <w:t xml:space="preserve">Week 3: deadline </w:t>
      </w:r>
      <w:r w:rsidR="004A24D8">
        <w:rPr>
          <w:lang w:val="nl-NL"/>
        </w:rPr>
        <w:t>ABV-</w:t>
      </w:r>
      <w:r>
        <w:rPr>
          <w:lang w:val="nl-NL"/>
        </w:rPr>
        <w:t>cijfers incl</w:t>
      </w:r>
      <w:r w:rsidR="004A24D8">
        <w:rPr>
          <w:lang w:val="nl-NL"/>
        </w:rPr>
        <w:t>usief</w:t>
      </w:r>
      <w:r>
        <w:rPr>
          <w:lang w:val="nl-NL"/>
        </w:rPr>
        <w:t xml:space="preserve"> inhaalweek</w:t>
      </w:r>
    </w:p>
    <w:p w:rsidR="00E423CB" w:rsidRDefault="00E423CB" w:rsidP="00C25BD6">
      <w:pPr>
        <w:spacing w:line="288" w:lineRule="auto"/>
        <w:rPr>
          <w:lang w:val="nl-NL"/>
        </w:rPr>
      </w:pPr>
      <w:r>
        <w:rPr>
          <w:lang w:val="nl-NL"/>
        </w:rPr>
        <w:t xml:space="preserve">Week 3 en 4: </w:t>
      </w:r>
      <w:r w:rsidR="004A24D8">
        <w:rPr>
          <w:lang w:val="nl-NL"/>
        </w:rPr>
        <w:t xml:space="preserve">geen ABV-werkgroepen, </w:t>
      </w:r>
      <w:r>
        <w:rPr>
          <w:lang w:val="nl-NL"/>
        </w:rPr>
        <w:t>per groep 2 uur werkgroep per week</w:t>
      </w:r>
      <w:r w:rsidR="004A24D8">
        <w:rPr>
          <w:lang w:val="nl-NL"/>
        </w:rPr>
        <w:t xml:space="preserve"> in wetenschapsfilosofie. </w:t>
      </w:r>
    </w:p>
    <w:p w:rsidR="00636879" w:rsidRDefault="00636879" w:rsidP="00C25BD6">
      <w:pPr>
        <w:spacing w:line="288" w:lineRule="auto"/>
        <w:rPr>
          <w:lang w:val="nl-NL"/>
        </w:rPr>
      </w:pPr>
    </w:p>
    <w:p w:rsidR="00636879" w:rsidRDefault="00636879" w:rsidP="00C25BD6">
      <w:pPr>
        <w:spacing w:line="288" w:lineRule="auto"/>
        <w:rPr>
          <w:lang w:val="nl-NL"/>
        </w:rPr>
      </w:pPr>
      <w:r>
        <w:rPr>
          <w:lang w:val="nl-NL"/>
        </w:rPr>
        <w:t xml:space="preserve">WG 11 (symposium) </w:t>
      </w:r>
      <w:r w:rsidR="004A24D8">
        <w:rPr>
          <w:lang w:val="nl-NL"/>
        </w:rPr>
        <w:t xml:space="preserve">gaat dan </w:t>
      </w:r>
      <w:r>
        <w:rPr>
          <w:lang w:val="nl-NL"/>
        </w:rPr>
        <w:t xml:space="preserve">naar periode 2. </w:t>
      </w:r>
      <w:r w:rsidR="004A24D8">
        <w:rPr>
          <w:lang w:val="nl-NL"/>
        </w:rPr>
        <w:t xml:space="preserve">Het is niet mogelijk om alle ABV-groepen op één moment een extra werkgroep in te plannen. Daarom zal elke docent op een andere moment in periode 2 deze extra werkgroep doen. </w:t>
      </w:r>
    </w:p>
    <w:p w:rsidR="005E043E" w:rsidRDefault="005E043E" w:rsidP="00C25BD6">
      <w:pPr>
        <w:spacing w:line="288" w:lineRule="auto"/>
        <w:rPr>
          <w:lang w:val="nl-NL"/>
        </w:rPr>
      </w:pPr>
    </w:p>
    <w:p w:rsidR="005E043E" w:rsidRDefault="005E043E" w:rsidP="00C25BD6">
      <w:pPr>
        <w:spacing w:line="288" w:lineRule="auto"/>
        <w:rPr>
          <w:lang w:val="nl-NL"/>
        </w:rPr>
      </w:pPr>
      <w:r>
        <w:rPr>
          <w:lang w:val="nl-NL"/>
        </w:rPr>
        <w:t xml:space="preserve">Nadelen: </w:t>
      </w:r>
    </w:p>
    <w:p w:rsidR="004A24D8" w:rsidRDefault="005E043E" w:rsidP="004A24D8">
      <w:pPr>
        <w:pStyle w:val="ListParagraph"/>
        <w:numPr>
          <w:ilvl w:val="0"/>
          <w:numId w:val="40"/>
        </w:numPr>
        <w:spacing w:line="288" w:lineRule="auto"/>
        <w:rPr>
          <w:lang w:val="nl-NL"/>
        </w:rPr>
      </w:pPr>
      <w:r w:rsidRPr="005E043E">
        <w:rPr>
          <w:lang w:val="nl-NL"/>
        </w:rPr>
        <w:t xml:space="preserve">werkdruk docenten hoger, omdat </w:t>
      </w:r>
      <w:r w:rsidR="004A24D8">
        <w:rPr>
          <w:lang w:val="nl-NL"/>
        </w:rPr>
        <w:t>dezelfde docenten</w:t>
      </w:r>
      <w:r w:rsidRPr="005E043E">
        <w:rPr>
          <w:lang w:val="nl-NL"/>
        </w:rPr>
        <w:t xml:space="preserve"> zowel </w:t>
      </w:r>
      <w:r w:rsidR="004A24D8">
        <w:rPr>
          <w:lang w:val="nl-NL"/>
        </w:rPr>
        <w:t>ABV</w:t>
      </w:r>
      <w:r w:rsidRPr="005E043E">
        <w:rPr>
          <w:lang w:val="nl-NL"/>
        </w:rPr>
        <w:t xml:space="preserve"> als </w:t>
      </w:r>
      <w:r w:rsidR="004A24D8">
        <w:rPr>
          <w:lang w:val="nl-NL"/>
        </w:rPr>
        <w:t xml:space="preserve">wetenschapsfilosofie geven. </w:t>
      </w:r>
    </w:p>
    <w:p w:rsidR="00636879" w:rsidRPr="004A24D8" w:rsidRDefault="004A24D8" w:rsidP="004A24D8">
      <w:pPr>
        <w:pStyle w:val="ListParagraph"/>
        <w:numPr>
          <w:ilvl w:val="0"/>
          <w:numId w:val="40"/>
        </w:numPr>
        <w:spacing w:line="288" w:lineRule="auto"/>
        <w:rPr>
          <w:lang w:val="nl-NL"/>
        </w:rPr>
      </w:pPr>
      <w:r>
        <w:rPr>
          <w:lang w:val="nl-NL"/>
        </w:rPr>
        <w:t>ABV docenten geven nieuw vak, voorbereiding moet ook nog ergens (</w:t>
      </w:r>
      <w:r>
        <w:rPr>
          <w:lang w:val="nl-NL"/>
        </w:rPr>
        <w:t xml:space="preserve">hoeveel dit is, </w:t>
      </w:r>
      <w:r>
        <w:rPr>
          <w:lang w:val="nl-NL"/>
        </w:rPr>
        <w:t>ligt aan aard van werkgroepen)</w:t>
      </w:r>
      <w:r>
        <w:rPr>
          <w:lang w:val="nl-NL"/>
        </w:rPr>
        <w:t xml:space="preserve">. Zo wordt de piekbelasting voor de kerstvakantie wellicht nog hoger. </w:t>
      </w:r>
    </w:p>
    <w:p w:rsidR="005E043E" w:rsidRDefault="005E043E" w:rsidP="005E043E">
      <w:pPr>
        <w:pStyle w:val="ListParagraph"/>
        <w:numPr>
          <w:ilvl w:val="0"/>
          <w:numId w:val="40"/>
        </w:numPr>
        <w:spacing w:line="288" w:lineRule="auto"/>
        <w:rPr>
          <w:lang w:val="nl-NL"/>
        </w:rPr>
      </w:pPr>
      <w:r>
        <w:rPr>
          <w:lang w:val="nl-NL"/>
        </w:rPr>
        <w:t>D</w:t>
      </w:r>
      <w:r w:rsidR="004A24D8">
        <w:rPr>
          <w:lang w:val="nl-NL"/>
        </w:rPr>
        <w:t>e d</w:t>
      </w:r>
      <w:r>
        <w:rPr>
          <w:lang w:val="nl-NL"/>
        </w:rPr>
        <w:t xml:space="preserve">eadline </w:t>
      </w:r>
      <w:r w:rsidR="004A24D8">
        <w:rPr>
          <w:lang w:val="nl-NL"/>
        </w:rPr>
        <w:t xml:space="preserve">voor het </w:t>
      </w:r>
      <w:r>
        <w:rPr>
          <w:lang w:val="nl-NL"/>
        </w:rPr>
        <w:t xml:space="preserve">nakijken van </w:t>
      </w:r>
      <w:proofErr w:type="spellStart"/>
      <w:r>
        <w:rPr>
          <w:lang w:val="nl-NL"/>
        </w:rPr>
        <w:t>inhalers</w:t>
      </w:r>
      <w:proofErr w:type="spellEnd"/>
      <w:r>
        <w:rPr>
          <w:lang w:val="nl-NL"/>
        </w:rPr>
        <w:t xml:space="preserve"> </w:t>
      </w:r>
      <w:r w:rsidR="004A24D8">
        <w:rPr>
          <w:lang w:val="nl-NL"/>
        </w:rPr>
        <w:t xml:space="preserve">BO en LV is krap. </w:t>
      </w:r>
    </w:p>
    <w:p w:rsidR="00E423CB" w:rsidRDefault="00E423CB" w:rsidP="00E423CB">
      <w:pPr>
        <w:spacing w:line="288" w:lineRule="auto"/>
        <w:rPr>
          <w:lang w:val="nl-NL"/>
        </w:rPr>
      </w:pPr>
    </w:p>
    <w:p w:rsidR="00E423CB" w:rsidRDefault="009B1723" w:rsidP="00E423CB">
      <w:pPr>
        <w:spacing w:line="288" w:lineRule="auto"/>
        <w:rPr>
          <w:lang w:val="nl-NL"/>
        </w:rPr>
      </w:pPr>
      <w:r>
        <w:rPr>
          <w:lang w:val="nl-NL"/>
        </w:rPr>
        <w:t>Ideeën</w:t>
      </w:r>
      <w:r w:rsidR="00E423CB">
        <w:rPr>
          <w:lang w:val="nl-NL"/>
        </w:rPr>
        <w:t xml:space="preserve">: </w:t>
      </w:r>
    </w:p>
    <w:p w:rsidR="00B10C2B" w:rsidRDefault="004A24D8" w:rsidP="00E423CB">
      <w:pPr>
        <w:pStyle w:val="ListParagraph"/>
        <w:numPr>
          <w:ilvl w:val="0"/>
          <w:numId w:val="40"/>
        </w:numPr>
        <w:spacing w:line="288" w:lineRule="auto"/>
        <w:rPr>
          <w:lang w:val="nl-NL"/>
        </w:rPr>
      </w:pPr>
      <w:r>
        <w:rPr>
          <w:lang w:val="nl-NL"/>
        </w:rPr>
        <w:t>ABV</w:t>
      </w:r>
      <w:r w:rsidR="00E423CB" w:rsidRPr="00E423CB">
        <w:rPr>
          <w:lang w:val="nl-NL"/>
        </w:rPr>
        <w:t xml:space="preserve"> 1.1 lichter maken</w:t>
      </w:r>
      <w:r w:rsidR="00E423CB">
        <w:rPr>
          <w:lang w:val="nl-NL"/>
        </w:rPr>
        <w:t xml:space="preserve"> (programma herzien</w:t>
      </w:r>
      <w:r>
        <w:rPr>
          <w:lang w:val="nl-NL"/>
        </w:rPr>
        <w:t>)</w:t>
      </w:r>
    </w:p>
    <w:p w:rsidR="00E423CB" w:rsidRDefault="00B10C2B" w:rsidP="00B10C2B">
      <w:pPr>
        <w:pStyle w:val="ListParagraph"/>
        <w:numPr>
          <w:ilvl w:val="1"/>
          <w:numId w:val="40"/>
        </w:numPr>
        <w:spacing w:line="288" w:lineRule="auto"/>
        <w:rPr>
          <w:lang w:val="nl-NL"/>
        </w:rPr>
      </w:pPr>
      <w:r>
        <w:rPr>
          <w:lang w:val="nl-NL"/>
        </w:rPr>
        <w:t xml:space="preserve">Dit kan door de feedback op de nieuwsflitsen compacter te maken. Bijvoorbeeld door de reflectie grotendeels bij de studenten te leggen. </w:t>
      </w:r>
      <w:r w:rsidR="004A24D8">
        <w:rPr>
          <w:lang w:val="nl-NL"/>
        </w:rPr>
        <w:t xml:space="preserve"> </w:t>
      </w:r>
    </w:p>
    <w:p w:rsidR="00E423CB" w:rsidRDefault="00B10C2B" w:rsidP="00E423CB">
      <w:pPr>
        <w:pStyle w:val="ListParagraph"/>
        <w:numPr>
          <w:ilvl w:val="0"/>
          <w:numId w:val="40"/>
        </w:numPr>
        <w:spacing w:line="288" w:lineRule="auto"/>
        <w:rPr>
          <w:lang w:val="nl-NL"/>
        </w:rPr>
      </w:pPr>
      <w:r>
        <w:rPr>
          <w:lang w:val="nl-NL"/>
        </w:rPr>
        <w:t xml:space="preserve">Als er in april meer </w:t>
      </w:r>
      <w:r w:rsidR="009E6CA9">
        <w:rPr>
          <w:lang w:val="nl-NL"/>
        </w:rPr>
        <w:t xml:space="preserve">docenten </w:t>
      </w:r>
      <w:r>
        <w:rPr>
          <w:lang w:val="nl-NL"/>
        </w:rPr>
        <w:t xml:space="preserve">worden aangenomen, is werkdruk wellicht beter </w:t>
      </w:r>
      <w:r w:rsidR="009E6CA9">
        <w:rPr>
          <w:lang w:val="nl-NL"/>
        </w:rPr>
        <w:t>te verdelen</w:t>
      </w:r>
      <w:r>
        <w:rPr>
          <w:lang w:val="nl-NL"/>
        </w:rPr>
        <w:t>.</w:t>
      </w:r>
      <w:r w:rsidR="009E6CA9">
        <w:rPr>
          <w:lang w:val="nl-NL"/>
        </w:rPr>
        <w:t xml:space="preserve"> </w:t>
      </w:r>
    </w:p>
    <w:p w:rsidR="009E6CA9" w:rsidRDefault="009E6CA9" w:rsidP="009E6CA9">
      <w:pPr>
        <w:spacing w:line="288" w:lineRule="auto"/>
        <w:rPr>
          <w:lang w:val="nl-NL"/>
        </w:rPr>
      </w:pPr>
    </w:p>
    <w:p w:rsidR="00B10C2B" w:rsidRDefault="00B10C2B" w:rsidP="00B10C2B">
      <w:pPr>
        <w:spacing w:line="288" w:lineRule="auto"/>
        <w:rPr>
          <w:lang w:val="nl-NL"/>
        </w:rPr>
      </w:pPr>
      <w:proofErr w:type="spellStart"/>
      <w:r>
        <w:rPr>
          <w:lang w:val="nl-NL"/>
        </w:rPr>
        <w:t>Jerry</w:t>
      </w:r>
      <w:proofErr w:type="spellEnd"/>
      <w:r>
        <w:rPr>
          <w:lang w:val="nl-NL"/>
        </w:rPr>
        <w:t xml:space="preserve">: wat betreft herziening van ABV: hierin worden al stappen ondernomen. De leerdoelen in de verschillende vakken worden opnieuw in kaart gebracht. Als blijkt dat er veel overlap is, kan het ertoe leiden dat onderdelen uit bv. ABV worden geschrapt. Zie ook WVTTK. </w:t>
      </w:r>
    </w:p>
    <w:p w:rsidR="00B10C2B" w:rsidRDefault="00B10C2B" w:rsidP="00B10C2B">
      <w:pPr>
        <w:spacing w:line="288" w:lineRule="auto"/>
        <w:rPr>
          <w:lang w:val="nl-NL"/>
        </w:rPr>
      </w:pPr>
    </w:p>
    <w:p w:rsidR="00B51CE7" w:rsidRDefault="00B10C2B" w:rsidP="00B10C2B">
      <w:pPr>
        <w:spacing w:line="288" w:lineRule="auto"/>
        <w:rPr>
          <w:lang w:val="nl-NL"/>
        </w:rPr>
      </w:pPr>
      <w:r>
        <w:rPr>
          <w:lang w:val="nl-NL"/>
        </w:rPr>
        <w:t>C</w:t>
      </w:r>
      <w:r w:rsidR="006435B2">
        <w:rPr>
          <w:lang w:val="nl-NL"/>
        </w:rPr>
        <w:t xml:space="preserve">onclusie: </w:t>
      </w:r>
      <w:r>
        <w:rPr>
          <w:lang w:val="nl-NL"/>
        </w:rPr>
        <w:t xml:space="preserve">de BSA deadline is met deze oplossing gedekt. ABV-docenten zijn in principe enthousiast over het geven van wetenschapsfilosofie, wel moet de werkdruk in de gaten gehouden worden. Hoeveel voorbereiding, lestijd en nakijkwerk is er? </w:t>
      </w:r>
    </w:p>
    <w:p w:rsidR="006435B2" w:rsidRDefault="006435B2" w:rsidP="009E6CA9">
      <w:pPr>
        <w:spacing w:line="288" w:lineRule="auto"/>
        <w:rPr>
          <w:lang w:val="nl-NL"/>
        </w:rPr>
      </w:pPr>
    </w:p>
    <w:p w:rsidR="00B10C2B" w:rsidRDefault="00B10C2B" w:rsidP="00B10C2B">
      <w:pPr>
        <w:spacing w:line="288" w:lineRule="auto"/>
        <w:rPr>
          <w:u w:val="single"/>
          <w:lang w:val="nl-NL"/>
        </w:rPr>
      </w:pPr>
      <w:r>
        <w:rPr>
          <w:u w:val="single"/>
          <w:lang w:val="nl-NL"/>
        </w:rPr>
        <w:t>WVTTK</w:t>
      </w:r>
    </w:p>
    <w:p w:rsidR="00B10C2B" w:rsidRDefault="00B10C2B" w:rsidP="00B10C2B">
      <w:pPr>
        <w:spacing w:line="288" w:lineRule="auto"/>
        <w:rPr>
          <w:lang w:val="nl-NL"/>
        </w:rPr>
      </w:pPr>
      <w:r>
        <w:rPr>
          <w:lang w:val="nl-NL"/>
        </w:rPr>
        <w:t>Elisa regelt samen met B</w:t>
      </w:r>
      <w:r w:rsidR="005A4457">
        <w:rPr>
          <w:lang w:val="nl-NL"/>
        </w:rPr>
        <w:t>IO/B</w:t>
      </w:r>
      <w:r>
        <w:rPr>
          <w:lang w:val="nl-NL"/>
        </w:rPr>
        <w:t xml:space="preserve">MW afgevaardigde teamuitje. </w:t>
      </w:r>
    </w:p>
    <w:p w:rsidR="00B10C2B" w:rsidRDefault="00B10C2B" w:rsidP="00B10C2B">
      <w:pPr>
        <w:spacing w:line="288" w:lineRule="auto"/>
        <w:rPr>
          <w:lang w:val="nl-NL"/>
        </w:rPr>
      </w:pPr>
    </w:p>
    <w:p w:rsidR="00B10C2B" w:rsidRDefault="00B10C2B" w:rsidP="00B10C2B">
      <w:pPr>
        <w:spacing w:line="288" w:lineRule="auto"/>
        <w:rPr>
          <w:lang w:val="nl-NL"/>
        </w:rPr>
      </w:pPr>
      <w:r>
        <w:rPr>
          <w:lang w:val="nl-NL"/>
        </w:rPr>
        <w:t xml:space="preserve">In 2017-2018 wordt waarschijnlijk de </w:t>
      </w:r>
      <w:proofErr w:type="spellStart"/>
      <w:r>
        <w:rPr>
          <w:lang w:val="nl-NL"/>
        </w:rPr>
        <w:t>app</w:t>
      </w:r>
      <w:proofErr w:type="spellEnd"/>
      <w:r>
        <w:rPr>
          <w:lang w:val="nl-NL"/>
        </w:rPr>
        <w:t xml:space="preserve"> ‘zichtbare leerlijnen’ geïntroduceerd. Dit is een tool die gekoppeld wordt aan </w:t>
      </w:r>
      <w:proofErr w:type="spellStart"/>
      <w:r>
        <w:rPr>
          <w:lang w:val="nl-NL"/>
        </w:rPr>
        <w:t>Datanose</w:t>
      </w:r>
      <w:proofErr w:type="spellEnd"/>
      <w:r>
        <w:rPr>
          <w:lang w:val="nl-NL"/>
        </w:rPr>
        <w:t xml:space="preserve">, waarin studenten en docenten de leerlijnen </w:t>
      </w:r>
      <w:r>
        <w:rPr>
          <w:lang w:val="nl-NL"/>
        </w:rPr>
        <w:t>binnen de opleiding</w:t>
      </w:r>
      <w:r>
        <w:rPr>
          <w:lang w:val="nl-NL"/>
        </w:rPr>
        <w:t xml:space="preserve"> visueel kunnen maken. 30 maart is hierover een </w:t>
      </w:r>
      <w:proofErr w:type="spellStart"/>
      <w:r>
        <w:rPr>
          <w:lang w:val="nl-NL"/>
        </w:rPr>
        <w:t>informatiebijeenkomt</w:t>
      </w:r>
      <w:proofErr w:type="spellEnd"/>
      <w:r>
        <w:rPr>
          <w:lang w:val="nl-NL"/>
        </w:rPr>
        <w:t xml:space="preserve">, </w:t>
      </w:r>
      <w:proofErr w:type="spellStart"/>
      <w:r w:rsidRPr="00E96B62">
        <w:rPr>
          <w:lang w:val="nl-NL"/>
        </w:rPr>
        <w:t>Jerry</w:t>
      </w:r>
      <w:proofErr w:type="spellEnd"/>
      <w:r>
        <w:rPr>
          <w:lang w:val="nl-NL"/>
        </w:rPr>
        <w:t xml:space="preserve"> stuurt de uitnodiging door. </w:t>
      </w:r>
    </w:p>
    <w:p w:rsidR="00B10C2B" w:rsidRDefault="00B10C2B" w:rsidP="00C25BD6">
      <w:pPr>
        <w:spacing w:line="288" w:lineRule="auto"/>
        <w:rPr>
          <w:u w:val="single"/>
          <w:lang w:val="nl-NL"/>
        </w:rPr>
      </w:pPr>
    </w:p>
    <w:p w:rsidR="00253845" w:rsidRPr="00816EFC" w:rsidRDefault="00816EFC" w:rsidP="00C25BD6">
      <w:pPr>
        <w:spacing w:line="288" w:lineRule="auto"/>
        <w:rPr>
          <w:u w:val="single"/>
          <w:lang w:val="nl-NL"/>
        </w:rPr>
      </w:pPr>
      <w:r w:rsidRPr="00816EFC">
        <w:rPr>
          <w:u w:val="single"/>
          <w:lang w:val="nl-NL"/>
        </w:rPr>
        <w:t xml:space="preserve">Rondvraag </w:t>
      </w:r>
    </w:p>
    <w:p w:rsidR="004536B1" w:rsidRPr="004536B1" w:rsidRDefault="004536B1" w:rsidP="004536B1">
      <w:pPr>
        <w:spacing w:line="288" w:lineRule="auto"/>
        <w:ind w:left="360"/>
        <w:rPr>
          <w:lang w:val="nl-NL"/>
        </w:rPr>
      </w:pPr>
    </w:p>
    <w:p w:rsidR="00B10C2B" w:rsidRDefault="00B10C2B" w:rsidP="00B10C2B">
      <w:pPr>
        <w:spacing w:line="288" w:lineRule="auto"/>
        <w:rPr>
          <w:lang w:val="nl-NL"/>
        </w:rPr>
      </w:pPr>
      <w:r>
        <w:rPr>
          <w:lang w:val="nl-NL"/>
        </w:rPr>
        <w:t xml:space="preserve">Info </w:t>
      </w:r>
      <w:proofErr w:type="spellStart"/>
      <w:r>
        <w:rPr>
          <w:lang w:val="nl-NL"/>
        </w:rPr>
        <w:t>Jerry</w:t>
      </w:r>
      <w:proofErr w:type="spellEnd"/>
      <w:r>
        <w:rPr>
          <w:lang w:val="nl-NL"/>
        </w:rPr>
        <w:t xml:space="preserve"> over s</w:t>
      </w:r>
      <w:r w:rsidRPr="00571E52">
        <w:rPr>
          <w:lang w:val="nl-NL"/>
        </w:rPr>
        <w:t>ollicitatie</w:t>
      </w:r>
      <w:r>
        <w:rPr>
          <w:lang w:val="nl-NL"/>
        </w:rPr>
        <w:t>s vaste aanstelling</w:t>
      </w:r>
      <w:r w:rsidRPr="00571E52">
        <w:rPr>
          <w:lang w:val="nl-NL"/>
        </w:rPr>
        <w:t>:</w:t>
      </w:r>
      <w:r>
        <w:rPr>
          <w:lang w:val="nl-NL"/>
        </w:rPr>
        <w:t xml:space="preserve"> </w:t>
      </w:r>
    </w:p>
    <w:p w:rsidR="00B10C2B" w:rsidRDefault="00B10C2B" w:rsidP="00B10C2B">
      <w:pPr>
        <w:pStyle w:val="ListParagraph"/>
        <w:numPr>
          <w:ilvl w:val="0"/>
          <w:numId w:val="42"/>
        </w:numPr>
        <w:spacing w:line="288" w:lineRule="auto"/>
        <w:rPr>
          <w:lang w:val="nl-NL"/>
        </w:rPr>
      </w:pPr>
      <w:r>
        <w:rPr>
          <w:lang w:val="nl-NL"/>
        </w:rPr>
        <w:t xml:space="preserve">De </w:t>
      </w:r>
      <w:r w:rsidR="001E4357">
        <w:rPr>
          <w:lang w:val="nl-NL"/>
        </w:rPr>
        <w:t>volledige</w:t>
      </w:r>
      <w:r>
        <w:rPr>
          <w:lang w:val="nl-NL"/>
        </w:rPr>
        <w:t xml:space="preserve"> </w:t>
      </w:r>
      <w:r w:rsidRPr="00966EDA">
        <w:rPr>
          <w:lang w:val="nl-NL"/>
        </w:rPr>
        <w:t>sollicitatieproc</w:t>
      </w:r>
      <w:r>
        <w:rPr>
          <w:lang w:val="nl-NL"/>
        </w:rPr>
        <w:t>e</w:t>
      </w:r>
      <w:r w:rsidRPr="00966EDA">
        <w:rPr>
          <w:lang w:val="nl-NL"/>
        </w:rPr>
        <w:t>dure</w:t>
      </w:r>
      <w:r>
        <w:rPr>
          <w:lang w:val="nl-NL"/>
        </w:rPr>
        <w:t xml:space="preserve"> moet worden gehouden omdat dat nu eenmaal de regels zijn om een vaste aanstelling te kunnen realiseren. </w:t>
      </w:r>
    </w:p>
    <w:p w:rsidR="00B10C2B" w:rsidRDefault="00B10C2B" w:rsidP="00B10C2B">
      <w:pPr>
        <w:pStyle w:val="ListParagraph"/>
        <w:numPr>
          <w:ilvl w:val="0"/>
          <w:numId w:val="42"/>
        </w:numPr>
        <w:spacing w:line="288" w:lineRule="auto"/>
        <w:rPr>
          <w:lang w:val="nl-NL"/>
        </w:rPr>
      </w:pPr>
      <w:r>
        <w:rPr>
          <w:lang w:val="nl-NL"/>
        </w:rPr>
        <w:t xml:space="preserve">De 6fte worden tegelijkertijd vergeven om zo een vast team te krijgen waarin alle leerlijnen vertegenwoordigd zijn. </w:t>
      </w:r>
      <w:r w:rsidRPr="00966EDA">
        <w:rPr>
          <w:lang w:val="nl-NL"/>
        </w:rPr>
        <w:t xml:space="preserve"> Als </w:t>
      </w:r>
      <w:r>
        <w:rPr>
          <w:lang w:val="nl-NL"/>
        </w:rPr>
        <w:t>de sollicitaties in 3 rondes van 2fte zouden gaan</w:t>
      </w:r>
      <w:r w:rsidRPr="00966EDA">
        <w:rPr>
          <w:lang w:val="nl-NL"/>
        </w:rPr>
        <w:t>, dan zouden sommige leerlijnen buitengesloten zijn</w:t>
      </w:r>
      <w:r>
        <w:rPr>
          <w:lang w:val="nl-NL"/>
        </w:rPr>
        <w:t xml:space="preserve"> in latere sollicitatierondes</w:t>
      </w:r>
      <w:r w:rsidRPr="00966EDA">
        <w:rPr>
          <w:lang w:val="nl-NL"/>
        </w:rPr>
        <w:t>.</w:t>
      </w:r>
      <w:r>
        <w:rPr>
          <w:lang w:val="nl-NL"/>
        </w:rPr>
        <w:t xml:space="preserve"> </w:t>
      </w:r>
    </w:p>
    <w:p w:rsidR="00B10C2B" w:rsidRDefault="00B10C2B" w:rsidP="00B10C2B">
      <w:pPr>
        <w:pStyle w:val="ListParagraph"/>
        <w:numPr>
          <w:ilvl w:val="0"/>
          <w:numId w:val="42"/>
        </w:numPr>
        <w:spacing w:line="288" w:lineRule="auto"/>
        <w:rPr>
          <w:lang w:val="nl-NL"/>
        </w:rPr>
      </w:pPr>
      <w:r>
        <w:rPr>
          <w:lang w:val="nl-NL"/>
        </w:rPr>
        <w:t xml:space="preserve">6 fte zal waarschijnlijk verdeeld worden over 7 personen. </w:t>
      </w:r>
    </w:p>
    <w:p w:rsidR="00B10C2B" w:rsidRDefault="00B10C2B" w:rsidP="00B10C2B">
      <w:pPr>
        <w:pStyle w:val="ListParagraph"/>
        <w:numPr>
          <w:ilvl w:val="0"/>
          <w:numId w:val="42"/>
        </w:numPr>
        <w:spacing w:line="288" w:lineRule="auto"/>
        <w:rPr>
          <w:lang w:val="nl-NL"/>
        </w:rPr>
      </w:pPr>
      <w:r w:rsidRPr="00966EDA">
        <w:rPr>
          <w:lang w:val="nl-NL"/>
        </w:rPr>
        <w:t xml:space="preserve">In april komen er </w:t>
      </w:r>
      <w:r w:rsidR="001E4357">
        <w:rPr>
          <w:lang w:val="nl-NL"/>
        </w:rPr>
        <w:t>sollicitatie</w:t>
      </w:r>
      <w:r w:rsidRPr="00966EDA">
        <w:rPr>
          <w:lang w:val="nl-NL"/>
        </w:rPr>
        <w:t>rondes voor nieuwe docenten voor een tijdelijk contract</w:t>
      </w:r>
      <w:r>
        <w:rPr>
          <w:lang w:val="nl-NL"/>
        </w:rPr>
        <w:t xml:space="preserve">. </w:t>
      </w:r>
    </w:p>
    <w:p w:rsidR="00B10C2B" w:rsidRDefault="00B10C2B" w:rsidP="00B10C2B">
      <w:pPr>
        <w:pStyle w:val="ListParagraph"/>
        <w:numPr>
          <w:ilvl w:val="0"/>
          <w:numId w:val="42"/>
        </w:numPr>
        <w:spacing w:line="288" w:lineRule="auto"/>
        <w:rPr>
          <w:lang w:val="nl-NL"/>
        </w:rPr>
      </w:pPr>
      <w:r>
        <w:rPr>
          <w:lang w:val="nl-NL"/>
        </w:rPr>
        <w:t xml:space="preserve">Een tijdelijke aanstelling kan pas worden omgezet naar een vaste aanstelling wanneer er een beoordelingsgesprek heeft plaatsgevonden. De verwachting is dat de beoordelingsgesprekken in april hiervoor zullen dienen. </w:t>
      </w:r>
    </w:p>
    <w:p w:rsidR="00B10C2B" w:rsidRPr="00966EDA" w:rsidRDefault="00B10C2B" w:rsidP="00B10C2B">
      <w:pPr>
        <w:pStyle w:val="ListParagraph"/>
        <w:numPr>
          <w:ilvl w:val="0"/>
          <w:numId w:val="42"/>
        </w:numPr>
        <w:spacing w:line="288" w:lineRule="auto"/>
        <w:rPr>
          <w:lang w:val="nl-NL"/>
        </w:rPr>
      </w:pPr>
      <w:r>
        <w:rPr>
          <w:lang w:val="nl-NL"/>
        </w:rPr>
        <w:t>De sollicitatieg</w:t>
      </w:r>
      <w:r w:rsidRPr="00966EDA">
        <w:rPr>
          <w:lang w:val="nl-NL"/>
        </w:rPr>
        <w:t xml:space="preserve">esprekken </w:t>
      </w:r>
      <w:r>
        <w:rPr>
          <w:lang w:val="nl-NL"/>
        </w:rPr>
        <w:t xml:space="preserve">zullen </w:t>
      </w:r>
      <w:r w:rsidRPr="00966EDA">
        <w:rPr>
          <w:lang w:val="nl-NL"/>
        </w:rPr>
        <w:t xml:space="preserve">met </w:t>
      </w:r>
      <w:proofErr w:type="spellStart"/>
      <w:r>
        <w:rPr>
          <w:lang w:val="nl-NL"/>
        </w:rPr>
        <w:t>J</w:t>
      </w:r>
      <w:r w:rsidRPr="00966EDA">
        <w:rPr>
          <w:lang w:val="nl-NL"/>
        </w:rPr>
        <w:t>erry</w:t>
      </w:r>
      <w:proofErr w:type="spellEnd"/>
      <w:r>
        <w:rPr>
          <w:lang w:val="nl-NL"/>
        </w:rPr>
        <w:t xml:space="preserve">, Sylvia en Michel Haring zijn. </w:t>
      </w:r>
      <w:bookmarkStart w:id="0" w:name="_GoBack"/>
      <w:bookmarkEnd w:id="0"/>
    </w:p>
    <w:p w:rsidR="004536B1" w:rsidRDefault="004536B1" w:rsidP="00C25BD6">
      <w:pPr>
        <w:spacing w:line="288" w:lineRule="auto"/>
        <w:rPr>
          <w:lang w:val="nl-NL"/>
        </w:rPr>
      </w:pPr>
    </w:p>
    <w:p w:rsidR="00AA4B53" w:rsidRPr="00253845" w:rsidRDefault="00AA4B53" w:rsidP="00C25BD6">
      <w:pPr>
        <w:spacing w:line="288" w:lineRule="auto"/>
        <w:rPr>
          <w:lang w:val="nl-NL"/>
        </w:rPr>
      </w:pPr>
    </w:p>
    <w:p w:rsidR="00454269" w:rsidRPr="00141FBF" w:rsidRDefault="00141FBF" w:rsidP="00C25BD6">
      <w:pPr>
        <w:spacing w:line="288" w:lineRule="auto"/>
        <w:rPr>
          <w:u w:val="single"/>
          <w:lang w:val="nl-NL"/>
        </w:rPr>
      </w:pPr>
      <w:r>
        <w:rPr>
          <w:u w:val="single"/>
          <w:lang w:val="nl-NL"/>
        </w:rPr>
        <w:t>Actielijst</w:t>
      </w:r>
    </w:p>
    <w:p w:rsidR="002D4013" w:rsidRPr="002D4013" w:rsidRDefault="002D4013" w:rsidP="00C25BD6">
      <w:pPr>
        <w:spacing w:line="288" w:lineRule="auto"/>
        <w:rPr>
          <w:lang w:val="nl-NL"/>
        </w:rPr>
      </w:pPr>
    </w:p>
    <w:tbl>
      <w:tblPr>
        <w:tblpPr w:leftFromText="180" w:rightFromText="180" w:vertAnchor="text" w:horzAnchor="margin" w:tblpY="3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C81948" w:rsidRPr="000F5726" w:rsidTr="00E02C63">
        <w:tc>
          <w:tcPr>
            <w:tcW w:w="959" w:type="dxa"/>
          </w:tcPr>
          <w:p w:rsidR="00C81948" w:rsidRPr="00001392" w:rsidRDefault="00C81948" w:rsidP="00E02C63">
            <w:pPr>
              <w:spacing w:line="288" w:lineRule="auto"/>
              <w:rPr>
                <w:rFonts w:eastAsia="Calibri"/>
                <w:b/>
              </w:rPr>
            </w:pPr>
          </w:p>
          <w:p w:rsidR="00C81948" w:rsidRPr="00001392" w:rsidRDefault="00C81948" w:rsidP="00E02C63">
            <w:pPr>
              <w:spacing w:line="288" w:lineRule="auto"/>
              <w:rPr>
                <w:rFonts w:eastAsia="Calibri"/>
                <w:b/>
              </w:rPr>
            </w:pPr>
            <w:r w:rsidRPr="00001392">
              <w:rPr>
                <w:rFonts w:eastAsia="Calibri"/>
                <w:b/>
              </w:rPr>
              <w:t>Nr.</w:t>
            </w:r>
          </w:p>
        </w:tc>
        <w:tc>
          <w:tcPr>
            <w:tcW w:w="3827" w:type="dxa"/>
          </w:tcPr>
          <w:p w:rsidR="00C81948" w:rsidRPr="00001392" w:rsidRDefault="00C81948" w:rsidP="00E02C63">
            <w:pPr>
              <w:spacing w:line="288" w:lineRule="auto"/>
              <w:rPr>
                <w:rFonts w:eastAsia="Calibri"/>
                <w:b/>
              </w:rPr>
            </w:pPr>
          </w:p>
          <w:p w:rsidR="00C81948" w:rsidRPr="00001392" w:rsidRDefault="00C81948" w:rsidP="00E02C63">
            <w:pPr>
              <w:spacing w:line="288" w:lineRule="auto"/>
              <w:rPr>
                <w:rFonts w:eastAsia="Calibri"/>
                <w:b/>
              </w:rPr>
            </w:pPr>
            <w:proofErr w:type="spellStart"/>
            <w:r w:rsidRPr="00001392">
              <w:rPr>
                <w:rFonts w:eastAsia="Calibri"/>
                <w:b/>
              </w:rPr>
              <w:t>Actiepunt</w:t>
            </w:r>
            <w:proofErr w:type="spellEnd"/>
          </w:p>
        </w:tc>
        <w:tc>
          <w:tcPr>
            <w:tcW w:w="1418" w:type="dxa"/>
          </w:tcPr>
          <w:p w:rsidR="00C81948" w:rsidRPr="00483903" w:rsidRDefault="00C81948" w:rsidP="00E02C63">
            <w:pPr>
              <w:spacing w:line="288" w:lineRule="auto"/>
              <w:rPr>
                <w:rFonts w:eastAsia="Calibri"/>
                <w:b/>
              </w:rPr>
            </w:pPr>
            <w:proofErr w:type="spellStart"/>
            <w:r w:rsidRPr="00483903">
              <w:rPr>
                <w:rFonts w:eastAsia="Calibri"/>
                <w:b/>
              </w:rPr>
              <w:t>Datum</w:t>
            </w:r>
            <w:proofErr w:type="spellEnd"/>
            <w:r w:rsidRPr="00483903">
              <w:rPr>
                <w:rFonts w:eastAsia="Calibri"/>
                <w:b/>
              </w:rPr>
              <w:t xml:space="preserve"> in</w:t>
            </w:r>
          </w:p>
          <w:p w:rsidR="00C81948" w:rsidRPr="00483903" w:rsidRDefault="00C81948" w:rsidP="00E02C63">
            <w:pPr>
              <w:spacing w:line="288" w:lineRule="auto"/>
              <w:rPr>
                <w:rFonts w:eastAsia="Calibri"/>
                <w:b/>
              </w:rPr>
            </w:pPr>
            <w:r w:rsidRPr="00483903">
              <w:rPr>
                <w:rFonts w:eastAsia="Calibri"/>
                <w:b/>
              </w:rPr>
              <w:t>(</w:t>
            </w:r>
            <w:proofErr w:type="spellStart"/>
            <w:r w:rsidRPr="00483903">
              <w:rPr>
                <w:rFonts w:eastAsia="Calibri"/>
                <w:b/>
              </w:rPr>
              <w:t>jjjj</w:t>
            </w:r>
            <w:proofErr w:type="spellEnd"/>
            <w:r w:rsidRPr="00483903">
              <w:rPr>
                <w:rFonts w:eastAsia="Calibri"/>
                <w:b/>
              </w:rPr>
              <w:t>-mm-dd)</w:t>
            </w:r>
          </w:p>
        </w:tc>
        <w:tc>
          <w:tcPr>
            <w:tcW w:w="1701" w:type="dxa"/>
          </w:tcPr>
          <w:p w:rsidR="00C81948" w:rsidRPr="00483903" w:rsidRDefault="00C81948" w:rsidP="00E02C63">
            <w:pPr>
              <w:spacing w:line="288" w:lineRule="auto"/>
              <w:rPr>
                <w:rFonts w:eastAsia="Calibri"/>
                <w:b/>
              </w:rPr>
            </w:pPr>
          </w:p>
          <w:p w:rsidR="00C81948" w:rsidRPr="00001392" w:rsidRDefault="00C81948" w:rsidP="00E02C63">
            <w:pPr>
              <w:spacing w:line="288" w:lineRule="auto"/>
              <w:rPr>
                <w:rFonts w:eastAsia="Calibri"/>
                <w:b/>
              </w:rPr>
            </w:pPr>
            <w:proofErr w:type="spellStart"/>
            <w:r w:rsidRPr="00001392">
              <w:rPr>
                <w:rFonts w:eastAsia="Calibri"/>
                <w:b/>
              </w:rPr>
              <w:t>Wie</w:t>
            </w:r>
            <w:proofErr w:type="spellEnd"/>
            <w:r>
              <w:rPr>
                <w:rFonts w:eastAsia="Calibri"/>
                <w:b/>
              </w:rPr>
              <w:t> </w:t>
            </w:r>
            <w:r w:rsidRPr="00001392">
              <w:rPr>
                <w:rFonts w:eastAsia="Calibri"/>
                <w:b/>
              </w:rPr>
              <w:t>?</w:t>
            </w:r>
          </w:p>
        </w:tc>
        <w:tc>
          <w:tcPr>
            <w:tcW w:w="1701" w:type="dxa"/>
          </w:tcPr>
          <w:p w:rsidR="00C81948" w:rsidRPr="00001392" w:rsidRDefault="00C81948" w:rsidP="00E02C63">
            <w:pPr>
              <w:spacing w:line="288" w:lineRule="auto"/>
              <w:rPr>
                <w:rFonts w:eastAsia="Calibri"/>
                <w:b/>
              </w:rPr>
            </w:pPr>
            <w:proofErr w:type="spellStart"/>
            <w:r w:rsidRPr="00001392">
              <w:rPr>
                <w:rFonts w:eastAsia="Calibri"/>
                <w:b/>
              </w:rPr>
              <w:t>Uitvoer</w:t>
            </w:r>
            <w:proofErr w:type="spellEnd"/>
          </w:p>
          <w:p w:rsidR="00C81948" w:rsidRPr="00001392" w:rsidRDefault="00C81948" w:rsidP="00E02C63">
            <w:pPr>
              <w:spacing w:line="288" w:lineRule="auto"/>
              <w:rPr>
                <w:rFonts w:eastAsia="Calibri"/>
                <w:b/>
              </w:rPr>
            </w:pPr>
            <w:r w:rsidRPr="00001392">
              <w:rPr>
                <w:rFonts w:eastAsia="Calibri"/>
                <w:b/>
              </w:rPr>
              <w:t>(</w:t>
            </w:r>
            <w:proofErr w:type="spellStart"/>
            <w:r w:rsidRPr="00001392">
              <w:rPr>
                <w:rFonts w:eastAsia="Calibri"/>
                <w:b/>
              </w:rPr>
              <w:t>jjjj</w:t>
            </w:r>
            <w:proofErr w:type="spellEnd"/>
            <w:r w:rsidRPr="00001392">
              <w:rPr>
                <w:rFonts w:eastAsia="Calibri"/>
                <w:b/>
              </w:rPr>
              <w:t>-mm-dd)</w:t>
            </w:r>
          </w:p>
        </w:tc>
      </w:tr>
      <w:tr w:rsidR="00C81948" w:rsidRPr="006B045F" w:rsidTr="00E02C63">
        <w:trPr>
          <w:trHeight w:val="350"/>
        </w:trPr>
        <w:tc>
          <w:tcPr>
            <w:tcW w:w="959" w:type="dxa"/>
          </w:tcPr>
          <w:p w:rsidR="00C81948" w:rsidRPr="000F5726" w:rsidRDefault="00C81948" w:rsidP="00E02C63">
            <w:pPr>
              <w:spacing w:line="288" w:lineRule="auto"/>
              <w:rPr>
                <w:rFonts w:eastAsia="Calibri"/>
              </w:rPr>
            </w:pPr>
            <w:r w:rsidRPr="000F5726">
              <w:rPr>
                <w:rFonts w:eastAsia="Calibri"/>
              </w:rPr>
              <w:t>PB</w:t>
            </w:r>
            <w:r>
              <w:rPr>
                <w:rFonts w:eastAsia="Calibri"/>
              </w:rPr>
              <w:t xml:space="preserve"> </w:t>
            </w:r>
            <w:r w:rsidRPr="000F5726">
              <w:rPr>
                <w:rFonts w:eastAsia="Calibri"/>
              </w:rPr>
              <w:t>1</w:t>
            </w:r>
          </w:p>
        </w:tc>
        <w:tc>
          <w:tcPr>
            <w:tcW w:w="3827" w:type="dxa"/>
          </w:tcPr>
          <w:p w:rsidR="00C81948" w:rsidRPr="00483903" w:rsidRDefault="00C81948" w:rsidP="00E02C63">
            <w:pPr>
              <w:spacing w:line="288" w:lineRule="auto"/>
              <w:rPr>
                <w:rFonts w:eastAsia="Calibri"/>
              </w:rPr>
            </w:pPr>
            <w:proofErr w:type="spellStart"/>
            <w:r w:rsidRPr="00483903">
              <w:rPr>
                <w:rFonts w:eastAsia="Calibri"/>
              </w:rPr>
              <w:t>Uitvallers</w:t>
            </w:r>
            <w:proofErr w:type="spellEnd"/>
            <w:r w:rsidRPr="00483903">
              <w:rPr>
                <w:rFonts w:eastAsia="Calibri"/>
              </w:rPr>
              <w:t xml:space="preserve"> </w:t>
            </w:r>
            <w:proofErr w:type="spellStart"/>
            <w:r w:rsidRPr="00483903">
              <w:rPr>
                <w:rFonts w:eastAsia="Calibri"/>
              </w:rPr>
              <w:t>z.s.m</w:t>
            </w:r>
            <w:proofErr w:type="spellEnd"/>
            <w:r w:rsidRPr="00483903">
              <w:rPr>
                <w:rFonts w:eastAsia="Calibri"/>
              </w:rPr>
              <w:t xml:space="preserve">. </w:t>
            </w:r>
            <w:proofErr w:type="spellStart"/>
            <w:r w:rsidRPr="00483903">
              <w:rPr>
                <w:rFonts w:eastAsia="Calibri"/>
              </w:rPr>
              <w:t>doorgeven</w:t>
            </w:r>
            <w:proofErr w:type="spellEnd"/>
            <w:r w:rsidRPr="00483903">
              <w:rPr>
                <w:rFonts w:eastAsia="Calibri"/>
              </w:rPr>
              <w:t xml:space="preserve"> </w:t>
            </w:r>
            <w:proofErr w:type="spellStart"/>
            <w:r w:rsidRPr="00483903">
              <w:rPr>
                <w:rFonts w:eastAsia="Calibri"/>
              </w:rPr>
              <w:t>aan</w:t>
            </w:r>
            <w:proofErr w:type="spellEnd"/>
            <w:r w:rsidRPr="00483903">
              <w:rPr>
                <w:rFonts w:eastAsia="Calibri"/>
              </w:rPr>
              <w:t xml:space="preserve"> Jerry</w:t>
            </w:r>
          </w:p>
        </w:tc>
        <w:tc>
          <w:tcPr>
            <w:tcW w:w="1418" w:type="dxa"/>
          </w:tcPr>
          <w:p w:rsidR="00C81948" w:rsidRPr="006B045F" w:rsidRDefault="00C81948" w:rsidP="00E02C63">
            <w:pPr>
              <w:spacing w:line="288" w:lineRule="auto"/>
              <w:rPr>
                <w:rFonts w:eastAsia="Calibri"/>
              </w:rPr>
            </w:pPr>
            <w:r w:rsidRPr="006B045F">
              <w:rPr>
                <w:rFonts w:eastAsia="Calibri"/>
              </w:rPr>
              <w:t>2007-11-28</w:t>
            </w:r>
          </w:p>
        </w:tc>
        <w:tc>
          <w:tcPr>
            <w:tcW w:w="1701" w:type="dxa"/>
          </w:tcPr>
          <w:p w:rsidR="00C81948" w:rsidRPr="006B045F" w:rsidRDefault="00C81948" w:rsidP="00E02C63">
            <w:pPr>
              <w:spacing w:line="288" w:lineRule="auto"/>
              <w:rPr>
                <w:rFonts w:eastAsia="Calibri"/>
              </w:rPr>
            </w:pPr>
            <w:proofErr w:type="spellStart"/>
            <w:r w:rsidRPr="006B045F">
              <w:rPr>
                <w:rFonts w:eastAsia="Calibri"/>
              </w:rPr>
              <w:t>Iedereen</w:t>
            </w:r>
            <w:proofErr w:type="spellEnd"/>
            <w:r w:rsidRPr="006B045F">
              <w:rPr>
                <w:rFonts w:eastAsia="Calibri"/>
              </w:rPr>
              <w:t xml:space="preserve"> </w:t>
            </w:r>
          </w:p>
        </w:tc>
        <w:tc>
          <w:tcPr>
            <w:tcW w:w="1701" w:type="dxa"/>
          </w:tcPr>
          <w:p w:rsidR="00C81948" w:rsidRPr="006B045F" w:rsidRDefault="00C81948" w:rsidP="00E02C63">
            <w:pPr>
              <w:spacing w:line="288" w:lineRule="auto"/>
              <w:rPr>
                <w:rFonts w:eastAsia="Calibri"/>
              </w:rPr>
            </w:pPr>
            <w:proofErr w:type="spellStart"/>
            <w:r>
              <w:rPr>
                <w:rFonts w:eastAsia="Calibri"/>
              </w:rPr>
              <w:t>z.s.m</w:t>
            </w:r>
            <w:proofErr w:type="spellEnd"/>
            <w:r>
              <w:rPr>
                <w:rFonts w:eastAsia="Calibri"/>
              </w:rPr>
              <w:t>.</w:t>
            </w:r>
          </w:p>
        </w:tc>
      </w:tr>
      <w:tr w:rsidR="00C81948" w:rsidRPr="000F5726" w:rsidTr="00E02C63">
        <w:trPr>
          <w:trHeight w:val="350"/>
        </w:trPr>
        <w:tc>
          <w:tcPr>
            <w:tcW w:w="959" w:type="dxa"/>
          </w:tcPr>
          <w:p w:rsidR="00C81948" w:rsidRPr="00002C7F" w:rsidRDefault="00C81948" w:rsidP="00E02C63">
            <w:pPr>
              <w:spacing w:line="288" w:lineRule="auto"/>
              <w:rPr>
                <w:rFonts w:eastAsia="Calibri"/>
              </w:rPr>
            </w:pPr>
            <w:r>
              <w:rPr>
                <w:rFonts w:eastAsia="Calibri"/>
              </w:rPr>
              <w:t>PB 2</w:t>
            </w:r>
          </w:p>
        </w:tc>
        <w:tc>
          <w:tcPr>
            <w:tcW w:w="3827" w:type="dxa"/>
          </w:tcPr>
          <w:p w:rsidR="00C81948" w:rsidRPr="00002C7F" w:rsidRDefault="00C81948" w:rsidP="00E02C63">
            <w:pPr>
              <w:spacing w:line="288" w:lineRule="auto"/>
              <w:rPr>
                <w:rFonts w:eastAsia="Calibri"/>
              </w:rPr>
            </w:pPr>
            <w:proofErr w:type="spellStart"/>
            <w:r>
              <w:rPr>
                <w:rFonts w:eastAsia="Calibri"/>
              </w:rPr>
              <w:t>Verbeteringen</w:t>
            </w:r>
            <w:proofErr w:type="spellEnd"/>
            <w:r>
              <w:rPr>
                <w:rFonts w:eastAsia="Calibri"/>
              </w:rPr>
              <w:t xml:space="preserve"> </w:t>
            </w:r>
            <w:proofErr w:type="spellStart"/>
            <w:r>
              <w:rPr>
                <w:rFonts w:eastAsia="Calibri"/>
              </w:rPr>
              <w:t>verwerken</w:t>
            </w:r>
            <w:proofErr w:type="spellEnd"/>
            <w:r>
              <w:rPr>
                <w:rFonts w:eastAsia="Calibri"/>
              </w:rPr>
              <w:t xml:space="preserve"> in </w:t>
            </w:r>
            <w:proofErr w:type="spellStart"/>
            <w:r>
              <w:rPr>
                <w:rFonts w:eastAsia="Calibri"/>
              </w:rPr>
              <w:t>verbeterpuntendocument</w:t>
            </w:r>
            <w:proofErr w:type="spellEnd"/>
          </w:p>
        </w:tc>
        <w:tc>
          <w:tcPr>
            <w:tcW w:w="1418" w:type="dxa"/>
          </w:tcPr>
          <w:p w:rsidR="00C81948" w:rsidRPr="00002C7F" w:rsidRDefault="00C81948" w:rsidP="00E02C63">
            <w:pPr>
              <w:spacing w:line="288" w:lineRule="auto"/>
              <w:rPr>
                <w:rFonts w:eastAsia="Calibri"/>
              </w:rPr>
            </w:pPr>
            <w:r>
              <w:rPr>
                <w:rFonts w:eastAsia="Calibri"/>
              </w:rPr>
              <w:t>2016-09-08</w:t>
            </w:r>
          </w:p>
        </w:tc>
        <w:tc>
          <w:tcPr>
            <w:tcW w:w="1701" w:type="dxa"/>
          </w:tcPr>
          <w:p w:rsidR="00C81948" w:rsidRPr="00002C7F" w:rsidRDefault="00C81948" w:rsidP="00E02C63">
            <w:pPr>
              <w:spacing w:line="288" w:lineRule="auto"/>
              <w:rPr>
                <w:rFonts w:eastAsia="Calibri"/>
              </w:rPr>
            </w:pPr>
            <w:proofErr w:type="spellStart"/>
            <w:r>
              <w:rPr>
                <w:rFonts w:eastAsia="Calibri"/>
              </w:rPr>
              <w:t>Notulist</w:t>
            </w:r>
            <w:proofErr w:type="spellEnd"/>
          </w:p>
        </w:tc>
        <w:tc>
          <w:tcPr>
            <w:tcW w:w="1701" w:type="dxa"/>
          </w:tcPr>
          <w:p w:rsidR="00C81948" w:rsidRPr="00002C7F" w:rsidRDefault="00C81948" w:rsidP="00E02C63">
            <w:pPr>
              <w:spacing w:line="288" w:lineRule="auto"/>
              <w:rPr>
                <w:rFonts w:eastAsia="Calibri"/>
              </w:rPr>
            </w:pPr>
            <w:proofErr w:type="spellStart"/>
            <w:r>
              <w:rPr>
                <w:rFonts w:eastAsia="Calibri"/>
              </w:rPr>
              <w:t>zsm</w:t>
            </w:r>
            <w:proofErr w:type="spellEnd"/>
          </w:p>
        </w:tc>
      </w:tr>
      <w:tr w:rsidR="00C81948" w:rsidRPr="000F5726" w:rsidTr="00E02C63">
        <w:trPr>
          <w:trHeight w:val="350"/>
        </w:trPr>
        <w:tc>
          <w:tcPr>
            <w:tcW w:w="959" w:type="dxa"/>
          </w:tcPr>
          <w:p w:rsidR="00C81948" w:rsidRDefault="00C81948" w:rsidP="00E02C63">
            <w:pPr>
              <w:spacing w:line="288" w:lineRule="auto"/>
              <w:rPr>
                <w:rFonts w:eastAsia="Calibri"/>
              </w:rPr>
            </w:pPr>
            <w:r>
              <w:rPr>
                <w:rFonts w:eastAsia="Calibri"/>
              </w:rPr>
              <w:t>PB 24</w:t>
            </w:r>
          </w:p>
        </w:tc>
        <w:tc>
          <w:tcPr>
            <w:tcW w:w="3827" w:type="dxa"/>
          </w:tcPr>
          <w:p w:rsidR="00C81948" w:rsidRDefault="00C81948" w:rsidP="00E02C63">
            <w:pPr>
              <w:spacing w:line="288" w:lineRule="auto"/>
            </w:pPr>
            <w:proofErr w:type="spellStart"/>
            <w:r>
              <w:t>Afronden</w:t>
            </w:r>
            <w:proofErr w:type="spellEnd"/>
            <w:r>
              <w:t xml:space="preserve"> </w:t>
            </w:r>
            <w:proofErr w:type="spellStart"/>
            <w:r>
              <w:t>maken</w:t>
            </w:r>
            <w:proofErr w:type="spellEnd"/>
            <w:r>
              <w:t xml:space="preserve"> </w:t>
            </w:r>
            <w:proofErr w:type="spellStart"/>
            <w:r>
              <w:t>nieuwe</w:t>
            </w:r>
            <w:proofErr w:type="spellEnd"/>
            <w:r>
              <w:t xml:space="preserve"> </w:t>
            </w:r>
            <w:proofErr w:type="spellStart"/>
            <w:r>
              <w:t>waarnemingen</w:t>
            </w:r>
            <w:proofErr w:type="spellEnd"/>
          </w:p>
        </w:tc>
        <w:tc>
          <w:tcPr>
            <w:tcW w:w="1418" w:type="dxa"/>
          </w:tcPr>
          <w:p w:rsidR="00C81948" w:rsidRDefault="00C81948" w:rsidP="00E02C63">
            <w:pPr>
              <w:spacing w:line="288" w:lineRule="auto"/>
              <w:rPr>
                <w:rFonts w:eastAsia="Calibri"/>
              </w:rPr>
            </w:pPr>
            <w:r>
              <w:rPr>
                <w:rFonts w:eastAsia="Calibri"/>
              </w:rPr>
              <w:t>2017-02-16</w:t>
            </w:r>
          </w:p>
        </w:tc>
        <w:tc>
          <w:tcPr>
            <w:tcW w:w="1701" w:type="dxa"/>
          </w:tcPr>
          <w:p w:rsidR="00C81948" w:rsidRDefault="00C81948" w:rsidP="00E02C63">
            <w:pPr>
              <w:spacing w:line="288" w:lineRule="auto"/>
              <w:rPr>
                <w:rFonts w:eastAsia="Calibri"/>
              </w:rPr>
            </w:pPr>
            <w:proofErr w:type="spellStart"/>
            <w:r>
              <w:rPr>
                <w:rFonts w:eastAsia="Calibri"/>
              </w:rPr>
              <w:t>Iedereen</w:t>
            </w:r>
            <w:proofErr w:type="spellEnd"/>
            <w:r>
              <w:rPr>
                <w:rFonts w:eastAsia="Calibri"/>
              </w:rPr>
              <w:t xml:space="preserve"> die hier </w:t>
            </w:r>
            <w:proofErr w:type="spellStart"/>
            <w:r>
              <w:rPr>
                <w:rFonts w:eastAsia="Calibri"/>
              </w:rPr>
              <w:t>tijd</w:t>
            </w:r>
            <w:proofErr w:type="spellEnd"/>
            <w:r>
              <w:rPr>
                <w:rFonts w:eastAsia="Calibri"/>
              </w:rPr>
              <w:t xml:space="preserve"> </w:t>
            </w:r>
            <w:proofErr w:type="spellStart"/>
            <w:r>
              <w:rPr>
                <w:rFonts w:eastAsia="Calibri"/>
              </w:rPr>
              <w:t>voor</w:t>
            </w:r>
            <w:proofErr w:type="spellEnd"/>
            <w:r>
              <w:rPr>
                <w:rFonts w:eastAsia="Calibri"/>
              </w:rPr>
              <w:t xml:space="preserve"> </w:t>
            </w:r>
            <w:proofErr w:type="spellStart"/>
            <w:r>
              <w:rPr>
                <w:rFonts w:eastAsia="Calibri"/>
              </w:rPr>
              <w:lastRenderedPageBreak/>
              <w:t>heeft</w:t>
            </w:r>
            <w:proofErr w:type="spellEnd"/>
          </w:p>
        </w:tc>
        <w:tc>
          <w:tcPr>
            <w:tcW w:w="1701" w:type="dxa"/>
          </w:tcPr>
          <w:p w:rsidR="00C81948" w:rsidRDefault="00C81948" w:rsidP="00E02C63">
            <w:pPr>
              <w:spacing w:line="288" w:lineRule="auto"/>
              <w:rPr>
                <w:rFonts w:eastAsia="Calibri"/>
              </w:rPr>
            </w:pPr>
            <w:proofErr w:type="spellStart"/>
            <w:r>
              <w:rPr>
                <w:rFonts w:eastAsia="Calibri"/>
              </w:rPr>
              <w:lastRenderedPageBreak/>
              <w:t>Voor</w:t>
            </w:r>
            <w:proofErr w:type="spellEnd"/>
            <w:r>
              <w:rPr>
                <w:rFonts w:eastAsia="Calibri"/>
              </w:rPr>
              <w:t xml:space="preserve"> 24 </w:t>
            </w:r>
            <w:proofErr w:type="spellStart"/>
            <w:r>
              <w:rPr>
                <w:rFonts w:eastAsia="Calibri"/>
              </w:rPr>
              <w:t>feb</w:t>
            </w:r>
            <w:proofErr w:type="spellEnd"/>
            <w:r>
              <w:rPr>
                <w:rFonts w:eastAsia="Calibri"/>
              </w:rPr>
              <w:t xml:space="preserve"> met Elisa </w:t>
            </w:r>
            <w:proofErr w:type="spellStart"/>
            <w:r>
              <w:rPr>
                <w:rFonts w:eastAsia="Calibri"/>
              </w:rPr>
              <w:t>afstemmen</w:t>
            </w:r>
            <w:proofErr w:type="spellEnd"/>
            <w:r>
              <w:rPr>
                <w:rFonts w:eastAsia="Calibri"/>
              </w:rPr>
              <w:t xml:space="preserve"> </w:t>
            </w:r>
            <w:proofErr w:type="spellStart"/>
            <w:r>
              <w:rPr>
                <w:rFonts w:eastAsia="Calibri"/>
              </w:rPr>
              <w:lastRenderedPageBreak/>
              <w:t>als</w:t>
            </w:r>
            <w:proofErr w:type="spellEnd"/>
            <w:r>
              <w:rPr>
                <w:rFonts w:eastAsia="Calibri"/>
              </w:rPr>
              <w:t xml:space="preserve"> je </w:t>
            </w:r>
            <w:proofErr w:type="spellStart"/>
            <w:r>
              <w:rPr>
                <w:rFonts w:eastAsia="Calibri"/>
              </w:rPr>
              <w:t>dit</w:t>
            </w:r>
            <w:proofErr w:type="spellEnd"/>
            <w:r>
              <w:rPr>
                <w:rFonts w:eastAsia="Calibri"/>
              </w:rPr>
              <w:t xml:space="preserve"> </w:t>
            </w:r>
            <w:proofErr w:type="spellStart"/>
            <w:r>
              <w:rPr>
                <w:rFonts w:eastAsia="Calibri"/>
              </w:rPr>
              <w:t>wil</w:t>
            </w:r>
            <w:proofErr w:type="spellEnd"/>
            <w:r>
              <w:rPr>
                <w:rFonts w:eastAsia="Calibri"/>
              </w:rPr>
              <w:t xml:space="preserve"> </w:t>
            </w:r>
            <w:proofErr w:type="spellStart"/>
            <w:r>
              <w:rPr>
                <w:rFonts w:eastAsia="Calibri"/>
              </w:rPr>
              <w:t>doen</w:t>
            </w:r>
            <w:proofErr w:type="spellEnd"/>
          </w:p>
          <w:p w:rsidR="00C81948" w:rsidRDefault="00C81948" w:rsidP="00E02C63">
            <w:pPr>
              <w:spacing w:line="288" w:lineRule="auto"/>
              <w:rPr>
                <w:rFonts w:eastAsia="Calibri"/>
              </w:rPr>
            </w:pPr>
            <w:proofErr w:type="spellStart"/>
            <w:r>
              <w:rPr>
                <w:rFonts w:eastAsia="Calibri"/>
              </w:rPr>
              <w:t>Voor</w:t>
            </w:r>
            <w:proofErr w:type="spellEnd"/>
            <w:r>
              <w:rPr>
                <w:rFonts w:eastAsia="Calibri"/>
              </w:rPr>
              <w:t xml:space="preserve"> 17 </w:t>
            </w:r>
            <w:proofErr w:type="spellStart"/>
            <w:r>
              <w:rPr>
                <w:rFonts w:eastAsia="Calibri"/>
              </w:rPr>
              <w:t>maart</w:t>
            </w:r>
            <w:proofErr w:type="spellEnd"/>
            <w:r>
              <w:rPr>
                <w:rFonts w:eastAsia="Calibri"/>
              </w:rPr>
              <w:t xml:space="preserve"> </w:t>
            </w:r>
            <w:proofErr w:type="spellStart"/>
            <w:r>
              <w:rPr>
                <w:rFonts w:eastAsia="Calibri"/>
              </w:rPr>
              <w:t>afhebben</w:t>
            </w:r>
            <w:proofErr w:type="spellEnd"/>
          </w:p>
        </w:tc>
      </w:tr>
      <w:tr w:rsidR="00C81948" w:rsidRPr="000F5726" w:rsidTr="00E02C63">
        <w:trPr>
          <w:trHeight w:val="350"/>
        </w:trPr>
        <w:tc>
          <w:tcPr>
            <w:tcW w:w="959" w:type="dxa"/>
          </w:tcPr>
          <w:p w:rsidR="00C81948" w:rsidRDefault="00B9695B" w:rsidP="00E02C63">
            <w:pPr>
              <w:spacing w:line="288" w:lineRule="auto"/>
              <w:rPr>
                <w:rFonts w:eastAsia="Calibri"/>
              </w:rPr>
            </w:pPr>
            <w:r>
              <w:rPr>
                <w:rFonts w:eastAsia="Calibri"/>
              </w:rPr>
              <w:lastRenderedPageBreak/>
              <w:t>PB27</w:t>
            </w:r>
          </w:p>
        </w:tc>
        <w:tc>
          <w:tcPr>
            <w:tcW w:w="3827" w:type="dxa"/>
          </w:tcPr>
          <w:p w:rsidR="00C81948" w:rsidRDefault="00B10C2B" w:rsidP="00E02C63">
            <w:pPr>
              <w:spacing w:line="288" w:lineRule="auto"/>
            </w:pPr>
            <w:proofErr w:type="spellStart"/>
            <w:r>
              <w:t>Verbeterde</w:t>
            </w:r>
            <w:proofErr w:type="spellEnd"/>
            <w:r>
              <w:t xml:space="preserve"> WO op </w:t>
            </w:r>
            <w:proofErr w:type="spellStart"/>
            <w:r>
              <w:t>Blackboard</w:t>
            </w:r>
            <w:proofErr w:type="spellEnd"/>
            <w:r>
              <w:t xml:space="preserve"> </w:t>
            </w:r>
            <w:proofErr w:type="spellStart"/>
            <w:r>
              <w:t>zetten</w:t>
            </w:r>
            <w:proofErr w:type="spellEnd"/>
          </w:p>
        </w:tc>
        <w:tc>
          <w:tcPr>
            <w:tcW w:w="1418" w:type="dxa"/>
          </w:tcPr>
          <w:p w:rsidR="00C81948" w:rsidRDefault="00B10C2B" w:rsidP="00E02C63">
            <w:pPr>
              <w:spacing w:line="288" w:lineRule="auto"/>
              <w:rPr>
                <w:rFonts w:eastAsia="Calibri"/>
              </w:rPr>
            </w:pPr>
            <w:r>
              <w:rPr>
                <w:rFonts w:eastAsia="Calibri"/>
              </w:rPr>
              <w:t>23-2-2017</w:t>
            </w:r>
          </w:p>
        </w:tc>
        <w:tc>
          <w:tcPr>
            <w:tcW w:w="1701" w:type="dxa"/>
          </w:tcPr>
          <w:p w:rsidR="00C81948" w:rsidRDefault="00B10C2B" w:rsidP="00E02C63">
            <w:pPr>
              <w:spacing w:line="288" w:lineRule="auto"/>
              <w:rPr>
                <w:rFonts w:eastAsia="Calibri"/>
              </w:rPr>
            </w:pPr>
            <w:r>
              <w:rPr>
                <w:rFonts w:eastAsia="Calibri"/>
              </w:rPr>
              <w:t>Jeanette</w:t>
            </w:r>
          </w:p>
        </w:tc>
        <w:tc>
          <w:tcPr>
            <w:tcW w:w="1701" w:type="dxa"/>
          </w:tcPr>
          <w:p w:rsidR="00C81948" w:rsidRDefault="00B10C2B" w:rsidP="00E02C63">
            <w:pPr>
              <w:spacing w:line="288" w:lineRule="auto"/>
              <w:rPr>
                <w:rFonts w:eastAsia="Calibri"/>
              </w:rPr>
            </w:pPr>
            <w:r>
              <w:rPr>
                <w:rFonts w:eastAsia="Calibri"/>
              </w:rPr>
              <w:t xml:space="preserve">Als BB </w:t>
            </w:r>
            <w:proofErr w:type="spellStart"/>
            <w:r>
              <w:rPr>
                <w:rFonts w:eastAsia="Calibri"/>
              </w:rPr>
              <w:t>het</w:t>
            </w:r>
            <w:proofErr w:type="spellEnd"/>
            <w:r>
              <w:rPr>
                <w:rFonts w:eastAsia="Calibri"/>
              </w:rPr>
              <w:t xml:space="preserve"> </w:t>
            </w:r>
            <w:proofErr w:type="spellStart"/>
            <w:r>
              <w:rPr>
                <w:rFonts w:eastAsia="Calibri"/>
              </w:rPr>
              <w:t>weer</w:t>
            </w:r>
            <w:proofErr w:type="spellEnd"/>
            <w:r>
              <w:rPr>
                <w:rFonts w:eastAsia="Calibri"/>
              </w:rPr>
              <w:t xml:space="preserve"> </w:t>
            </w:r>
            <w:proofErr w:type="spellStart"/>
            <w:r>
              <w:rPr>
                <w:rFonts w:eastAsia="Calibri"/>
              </w:rPr>
              <w:t>doet</w:t>
            </w:r>
            <w:proofErr w:type="spellEnd"/>
          </w:p>
        </w:tc>
      </w:tr>
      <w:tr w:rsidR="00C81948" w:rsidRPr="000F5726" w:rsidTr="00E02C63">
        <w:trPr>
          <w:trHeight w:val="350"/>
        </w:trPr>
        <w:tc>
          <w:tcPr>
            <w:tcW w:w="959" w:type="dxa"/>
          </w:tcPr>
          <w:p w:rsidR="00C81948" w:rsidRDefault="00B10C2B" w:rsidP="00E02C63">
            <w:pPr>
              <w:spacing w:line="288" w:lineRule="auto"/>
              <w:rPr>
                <w:rFonts w:eastAsia="Calibri"/>
              </w:rPr>
            </w:pPr>
            <w:r>
              <w:rPr>
                <w:rFonts w:eastAsia="Calibri"/>
              </w:rPr>
              <w:t>PB28</w:t>
            </w:r>
          </w:p>
        </w:tc>
        <w:tc>
          <w:tcPr>
            <w:tcW w:w="3827" w:type="dxa"/>
          </w:tcPr>
          <w:p w:rsidR="00C81948" w:rsidRDefault="00E96B62" w:rsidP="00E02C63">
            <w:pPr>
              <w:spacing w:line="288" w:lineRule="auto"/>
            </w:pPr>
            <w:proofErr w:type="spellStart"/>
            <w:r>
              <w:t>Voorbeeld</w:t>
            </w:r>
            <w:proofErr w:type="spellEnd"/>
            <w:r>
              <w:t xml:space="preserve"> </w:t>
            </w:r>
            <w:proofErr w:type="spellStart"/>
            <w:r>
              <w:t>voor</w:t>
            </w:r>
            <w:proofErr w:type="spellEnd"/>
            <w:r>
              <w:t xml:space="preserve"> TO M&amp;M </w:t>
            </w:r>
            <w:proofErr w:type="spellStart"/>
            <w:r>
              <w:t>verzinnen</w:t>
            </w:r>
            <w:proofErr w:type="spellEnd"/>
          </w:p>
        </w:tc>
        <w:tc>
          <w:tcPr>
            <w:tcW w:w="1418" w:type="dxa"/>
          </w:tcPr>
          <w:p w:rsidR="00C81948" w:rsidRDefault="00E96B62" w:rsidP="00E02C63">
            <w:pPr>
              <w:spacing w:line="288" w:lineRule="auto"/>
              <w:rPr>
                <w:rFonts w:eastAsia="Calibri"/>
              </w:rPr>
            </w:pPr>
            <w:r>
              <w:rPr>
                <w:rFonts w:eastAsia="Calibri"/>
              </w:rPr>
              <w:t>23-2-2017</w:t>
            </w:r>
          </w:p>
        </w:tc>
        <w:tc>
          <w:tcPr>
            <w:tcW w:w="1701" w:type="dxa"/>
          </w:tcPr>
          <w:p w:rsidR="00C81948" w:rsidRDefault="00E96B62" w:rsidP="00E02C63">
            <w:pPr>
              <w:spacing w:line="288" w:lineRule="auto"/>
              <w:rPr>
                <w:rFonts w:eastAsia="Calibri"/>
              </w:rPr>
            </w:pPr>
            <w:r>
              <w:rPr>
                <w:rFonts w:eastAsia="Calibri"/>
              </w:rPr>
              <w:t>Veerle</w:t>
            </w:r>
          </w:p>
        </w:tc>
        <w:tc>
          <w:tcPr>
            <w:tcW w:w="1701" w:type="dxa"/>
          </w:tcPr>
          <w:p w:rsidR="00C81948" w:rsidRDefault="00E96B62" w:rsidP="00E02C63">
            <w:pPr>
              <w:spacing w:line="288" w:lineRule="auto"/>
              <w:rPr>
                <w:rFonts w:eastAsia="Calibri"/>
              </w:rPr>
            </w:pPr>
            <w:proofErr w:type="spellStart"/>
            <w:r>
              <w:rPr>
                <w:rFonts w:eastAsia="Calibri"/>
              </w:rPr>
              <w:t>zsm</w:t>
            </w:r>
            <w:proofErr w:type="spellEnd"/>
          </w:p>
        </w:tc>
      </w:tr>
      <w:tr w:rsidR="00E96B62" w:rsidRPr="000F5726" w:rsidTr="00E02C63">
        <w:trPr>
          <w:trHeight w:val="350"/>
        </w:trPr>
        <w:tc>
          <w:tcPr>
            <w:tcW w:w="959" w:type="dxa"/>
          </w:tcPr>
          <w:p w:rsidR="00E96B62" w:rsidRDefault="00E96B62" w:rsidP="00E96B62">
            <w:pPr>
              <w:spacing w:line="288" w:lineRule="auto"/>
              <w:rPr>
                <w:rFonts w:eastAsia="Calibri"/>
              </w:rPr>
            </w:pPr>
            <w:r>
              <w:rPr>
                <w:rFonts w:eastAsia="Calibri"/>
              </w:rPr>
              <w:t>PB29</w:t>
            </w:r>
          </w:p>
        </w:tc>
        <w:tc>
          <w:tcPr>
            <w:tcW w:w="3827" w:type="dxa"/>
          </w:tcPr>
          <w:p w:rsidR="00E96B62" w:rsidRDefault="00E96B62" w:rsidP="00E96B62">
            <w:pPr>
              <w:spacing w:line="288" w:lineRule="auto"/>
            </w:pPr>
            <w:r>
              <w:t xml:space="preserve">TO </w:t>
            </w:r>
            <w:proofErr w:type="spellStart"/>
            <w:r>
              <w:t>figuren</w:t>
            </w:r>
            <w:proofErr w:type="spellEnd"/>
            <w:r>
              <w:t xml:space="preserve"> en </w:t>
            </w:r>
            <w:proofErr w:type="spellStart"/>
            <w:r>
              <w:t>tabellen</w:t>
            </w:r>
            <w:proofErr w:type="spellEnd"/>
            <w:r>
              <w:t xml:space="preserve"> </w:t>
            </w:r>
            <w:proofErr w:type="spellStart"/>
            <w:r>
              <w:t>mag</w:t>
            </w:r>
            <w:proofErr w:type="spellEnd"/>
            <w:r>
              <w:t xml:space="preserve"> </w:t>
            </w:r>
            <w:proofErr w:type="spellStart"/>
            <w:r>
              <w:t>ook</w:t>
            </w:r>
            <w:proofErr w:type="spellEnd"/>
            <w:r>
              <w:t xml:space="preserve"> in </w:t>
            </w:r>
            <w:proofErr w:type="spellStart"/>
            <w:r>
              <w:t>ander</w:t>
            </w:r>
            <w:proofErr w:type="spellEnd"/>
            <w:r>
              <w:t xml:space="preserve"> programma</w:t>
            </w:r>
          </w:p>
        </w:tc>
        <w:tc>
          <w:tcPr>
            <w:tcW w:w="1418" w:type="dxa"/>
          </w:tcPr>
          <w:p w:rsidR="00E96B62" w:rsidRDefault="00E96B62" w:rsidP="00E96B62">
            <w:pPr>
              <w:spacing w:line="288" w:lineRule="auto"/>
              <w:rPr>
                <w:rFonts w:eastAsia="Calibri"/>
              </w:rPr>
            </w:pPr>
            <w:r>
              <w:rPr>
                <w:rFonts w:eastAsia="Calibri"/>
              </w:rPr>
              <w:t>23-2-2017</w:t>
            </w:r>
          </w:p>
        </w:tc>
        <w:tc>
          <w:tcPr>
            <w:tcW w:w="1701" w:type="dxa"/>
          </w:tcPr>
          <w:p w:rsidR="00E96B62" w:rsidRDefault="00E96B62" w:rsidP="00E96B62">
            <w:pPr>
              <w:spacing w:line="288" w:lineRule="auto"/>
              <w:rPr>
                <w:rFonts w:eastAsia="Calibri"/>
              </w:rPr>
            </w:pPr>
            <w:r>
              <w:rPr>
                <w:rFonts w:eastAsia="Calibri"/>
              </w:rPr>
              <w:t>Veerle</w:t>
            </w:r>
          </w:p>
        </w:tc>
        <w:tc>
          <w:tcPr>
            <w:tcW w:w="1701" w:type="dxa"/>
          </w:tcPr>
          <w:p w:rsidR="00E96B62" w:rsidRDefault="00E96B62" w:rsidP="00E96B62">
            <w:pPr>
              <w:spacing w:line="288" w:lineRule="auto"/>
              <w:rPr>
                <w:rFonts w:eastAsia="Calibri"/>
              </w:rPr>
            </w:pPr>
            <w:proofErr w:type="spellStart"/>
            <w:r>
              <w:rPr>
                <w:rFonts w:eastAsia="Calibri"/>
              </w:rPr>
              <w:t>zsm</w:t>
            </w:r>
            <w:proofErr w:type="spellEnd"/>
          </w:p>
        </w:tc>
      </w:tr>
      <w:tr w:rsidR="00E96B62" w:rsidRPr="000F5726" w:rsidTr="00E02C63">
        <w:trPr>
          <w:trHeight w:val="350"/>
        </w:trPr>
        <w:tc>
          <w:tcPr>
            <w:tcW w:w="959" w:type="dxa"/>
          </w:tcPr>
          <w:p w:rsidR="00E96B62" w:rsidRDefault="00E96B62" w:rsidP="00E96B62">
            <w:pPr>
              <w:spacing w:line="288" w:lineRule="auto"/>
              <w:rPr>
                <w:rFonts w:eastAsia="Calibri"/>
              </w:rPr>
            </w:pPr>
            <w:r>
              <w:rPr>
                <w:rFonts w:eastAsia="Calibri"/>
              </w:rPr>
              <w:t>PB30</w:t>
            </w:r>
          </w:p>
        </w:tc>
        <w:tc>
          <w:tcPr>
            <w:tcW w:w="3827" w:type="dxa"/>
          </w:tcPr>
          <w:p w:rsidR="00E96B62" w:rsidRDefault="00E96B62" w:rsidP="00E96B62">
            <w:pPr>
              <w:spacing w:line="288" w:lineRule="auto"/>
            </w:pPr>
            <w:proofErr w:type="spellStart"/>
            <w:r>
              <w:t>Uitnodiging</w:t>
            </w:r>
            <w:proofErr w:type="spellEnd"/>
            <w:r>
              <w:t xml:space="preserve"> </w:t>
            </w:r>
            <w:proofErr w:type="spellStart"/>
            <w:r>
              <w:t>visuele</w:t>
            </w:r>
            <w:proofErr w:type="spellEnd"/>
            <w:r>
              <w:t xml:space="preserve"> </w:t>
            </w:r>
            <w:proofErr w:type="spellStart"/>
            <w:r>
              <w:t>leerlijnen</w:t>
            </w:r>
            <w:proofErr w:type="spellEnd"/>
            <w:r>
              <w:t xml:space="preserve"> </w:t>
            </w:r>
            <w:proofErr w:type="spellStart"/>
            <w:r>
              <w:t>doormailen</w:t>
            </w:r>
            <w:proofErr w:type="spellEnd"/>
          </w:p>
        </w:tc>
        <w:tc>
          <w:tcPr>
            <w:tcW w:w="1418" w:type="dxa"/>
          </w:tcPr>
          <w:p w:rsidR="00E96B62" w:rsidRDefault="00E96B62" w:rsidP="00E96B62">
            <w:pPr>
              <w:spacing w:line="288" w:lineRule="auto"/>
              <w:rPr>
                <w:rFonts w:eastAsia="Calibri"/>
              </w:rPr>
            </w:pPr>
            <w:r>
              <w:rPr>
                <w:rFonts w:eastAsia="Calibri"/>
              </w:rPr>
              <w:t>23-2-2017</w:t>
            </w:r>
          </w:p>
        </w:tc>
        <w:tc>
          <w:tcPr>
            <w:tcW w:w="1701" w:type="dxa"/>
          </w:tcPr>
          <w:p w:rsidR="00E96B62" w:rsidRDefault="00E96B62" w:rsidP="00E96B62">
            <w:pPr>
              <w:spacing w:line="288" w:lineRule="auto"/>
              <w:rPr>
                <w:rFonts w:eastAsia="Calibri"/>
              </w:rPr>
            </w:pPr>
            <w:r>
              <w:rPr>
                <w:rFonts w:eastAsia="Calibri"/>
              </w:rPr>
              <w:t>Jerry</w:t>
            </w:r>
          </w:p>
        </w:tc>
        <w:tc>
          <w:tcPr>
            <w:tcW w:w="1701" w:type="dxa"/>
          </w:tcPr>
          <w:p w:rsidR="00E96B62" w:rsidRDefault="00E96B62" w:rsidP="00E96B62">
            <w:pPr>
              <w:spacing w:line="288" w:lineRule="auto"/>
              <w:rPr>
                <w:rFonts w:eastAsia="Calibri"/>
              </w:rPr>
            </w:pPr>
            <w:proofErr w:type="spellStart"/>
            <w:r>
              <w:rPr>
                <w:rFonts w:eastAsia="Calibri"/>
              </w:rPr>
              <w:t>zsm</w:t>
            </w:r>
            <w:proofErr w:type="spellEnd"/>
          </w:p>
        </w:tc>
      </w:tr>
      <w:tr w:rsidR="00E96B62" w:rsidRPr="000F5726" w:rsidTr="00E02C63">
        <w:trPr>
          <w:trHeight w:val="350"/>
        </w:trPr>
        <w:tc>
          <w:tcPr>
            <w:tcW w:w="959" w:type="dxa"/>
          </w:tcPr>
          <w:p w:rsidR="00E96B62" w:rsidRDefault="00E96B62" w:rsidP="00E96B62">
            <w:pPr>
              <w:spacing w:line="288" w:lineRule="auto"/>
              <w:rPr>
                <w:rFonts w:eastAsia="Calibri"/>
              </w:rPr>
            </w:pPr>
            <w:r>
              <w:rPr>
                <w:rFonts w:eastAsia="Calibri"/>
              </w:rPr>
              <w:t>PB31</w:t>
            </w:r>
          </w:p>
        </w:tc>
        <w:tc>
          <w:tcPr>
            <w:tcW w:w="3827" w:type="dxa"/>
          </w:tcPr>
          <w:p w:rsidR="00E96B62" w:rsidRDefault="00E96B62" w:rsidP="00E96B62">
            <w:pPr>
              <w:spacing w:line="288" w:lineRule="auto"/>
            </w:pPr>
            <w:proofErr w:type="spellStart"/>
            <w:r>
              <w:t>Mailtje</w:t>
            </w:r>
            <w:proofErr w:type="spellEnd"/>
            <w:r>
              <w:t xml:space="preserve"> </w:t>
            </w:r>
            <w:proofErr w:type="spellStart"/>
            <w:r>
              <w:t>naar</w:t>
            </w:r>
            <w:proofErr w:type="spellEnd"/>
            <w:r>
              <w:t xml:space="preserve"> BOI/BMW over </w:t>
            </w:r>
            <w:proofErr w:type="spellStart"/>
            <w:r>
              <w:t>teamuitje</w:t>
            </w:r>
            <w:proofErr w:type="spellEnd"/>
            <w:r>
              <w:t xml:space="preserve"> (Elisa </w:t>
            </w:r>
            <w:proofErr w:type="spellStart"/>
            <w:r>
              <w:t>namens</w:t>
            </w:r>
            <w:proofErr w:type="spellEnd"/>
            <w:r>
              <w:t xml:space="preserve"> PB)</w:t>
            </w:r>
          </w:p>
        </w:tc>
        <w:tc>
          <w:tcPr>
            <w:tcW w:w="1418" w:type="dxa"/>
          </w:tcPr>
          <w:p w:rsidR="00E96B62" w:rsidRDefault="00E96B62" w:rsidP="00E96B62">
            <w:pPr>
              <w:spacing w:line="288" w:lineRule="auto"/>
              <w:rPr>
                <w:rFonts w:eastAsia="Calibri"/>
              </w:rPr>
            </w:pPr>
            <w:r>
              <w:rPr>
                <w:rFonts w:eastAsia="Calibri"/>
              </w:rPr>
              <w:t>23-2-2017</w:t>
            </w:r>
          </w:p>
        </w:tc>
        <w:tc>
          <w:tcPr>
            <w:tcW w:w="1701" w:type="dxa"/>
          </w:tcPr>
          <w:p w:rsidR="00E96B62" w:rsidRDefault="00E96B62" w:rsidP="00E96B62">
            <w:pPr>
              <w:spacing w:line="288" w:lineRule="auto"/>
              <w:rPr>
                <w:rFonts w:eastAsia="Calibri"/>
              </w:rPr>
            </w:pPr>
            <w:r>
              <w:rPr>
                <w:rFonts w:eastAsia="Calibri"/>
              </w:rPr>
              <w:t>Jerry</w:t>
            </w:r>
          </w:p>
        </w:tc>
        <w:tc>
          <w:tcPr>
            <w:tcW w:w="1701" w:type="dxa"/>
          </w:tcPr>
          <w:p w:rsidR="00E96B62" w:rsidRDefault="00E96B62" w:rsidP="00E96B62">
            <w:pPr>
              <w:spacing w:line="288" w:lineRule="auto"/>
              <w:rPr>
                <w:rFonts w:eastAsia="Calibri"/>
              </w:rPr>
            </w:pPr>
            <w:proofErr w:type="spellStart"/>
            <w:r>
              <w:rPr>
                <w:rFonts w:eastAsia="Calibri"/>
              </w:rPr>
              <w:t>zsm</w:t>
            </w:r>
            <w:proofErr w:type="spellEnd"/>
          </w:p>
        </w:tc>
      </w:tr>
    </w:tbl>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2D4013" w:rsidRPr="002D4013" w:rsidRDefault="002D4013" w:rsidP="00C25BD6">
      <w:pPr>
        <w:spacing w:line="288" w:lineRule="auto"/>
        <w:rPr>
          <w:lang w:val="nl-NL"/>
        </w:rPr>
      </w:pPr>
    </w:p>
    <w:p w:rsidR="00A0503E" w:rsidRPr="002D4013" w:rsidRDefault="00A0503E" w:rsidP="00C25BD6">
      <w:pPr>
        <w:spacing w:line="288" w:lineRule="auto"/>
        <w:rPr>
          <w:lang w:val="nl-NL"/>
        </w:rPr>
      </w:pPr>
    </w:p>
    <w:sectPr w:rsidR="00A0503E" w:rsidRPr="002D40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9A" w:rsidRDefault="00E22B9A" w:rsidP="0093500B">
      <w:r>
        <w:separator/>
      </w:r>
    </w:p>
  </w:endnote>
  <w:endnote w:type="continuationSeparator" w:id="0">
    <w:p w:rsidR="00E22B9A" w:rsidRDefault="00E22B9A" w:rsidP="0093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9A" w:rsidRDefault="00E22B9A" w:rsidP="0093500B">
      <w:r>
        <w:separator/>
      </w:r>
    </w:p>
  </w:footnote>
  <w:footnote w:type="continuationSeparator" w:id="0">
    <w:p w:rsidR="00E22B9A" w:rsidRDefault="00E22B9A" w:rsidP="00935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8DF"/>
    <w:multiLevelType w:val="hybridMultilevel"/>
    <w:tmpl w:val="AE6851FE"/>
    <w:lvl w:ilvl="0" w:tplc="6AD6EF6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2433C"/>
    <w:multiLevelType w:val="hybridMultilevel"/>
    <w:tmpl w:val="52BEA3F0"/>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720DCA"/>
    <w:multiLevelType w:val="hybridMultilevel"/>
    <w:tmpl w:val="8742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31260"/>
    <w:multiLevelType w:val="hybridMultilevel"/>
    <w:tmpl w:val="4C9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65304"/>
    <w:multiLevelType w:val="hybridMultilevel"/>
    <w:tmpl w:val="0CB8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E443C"/>
    <w:multiLevelType w:val="hybridMultilevel"/>
    <w:tmpl w:val="C7BAD70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1051277E"/>
    <w:multiLevelType w:val="hybridMultilevel"/>
    <w:tmpl w:val="534E293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13740DE7"/>
    <w:multiLevelType w:val="hybridMultilevel"/>
    <w:tmpl w:val="29B68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6D17DE7"/>
    <w:multiLevelType w:val="hybridMultilevel"/>
    <w:tmpl w:val="94589BB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nsid w:val="17247FD0"/>
    <w:multiLevelType w:val="hybridMultilevel"/>
    <w:tmpl w:val="07720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815110A"/>
    <w:multiLevelType w:val="hybridMultilevel"/>
    <w:tmpl w:val="CCF44FB8"/>
    <w:lvl w:ilvl="0" w:tplc="04130001">
      <w:start w:val="1"/>
      <w:numFmt w:val="bullet"/>
      <w:lvlText w:val=""/>
      <w:lvlJc w:val="left"/>
      <w:pPr>
        <w:ind w:left="770" w:hanging="360"/>
      </w:pPr>
      <w:rPr>
        <w:rFonts w:ascii="Symbol" w:hAnsi="Symbol" w:hint="default"/>
      </w:rPr>
    </w:lvl>
    <w:lvl w:ilvl="1" w:tplc="04130003">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1">
    <w:nsid w:val="1AE450F1"/>
    <w:multiLevelType w:val="hybridMultilevel"/>
    <w:tmpl w:val="F084B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E10C41"/>
    <w:multiLevelType w:val="hybridMultilevel"/>
    <w:tmpl w:val="88B27C26"/>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17E19C0"/>
    <w:multiLevelType w:val="hybridMultilevel"/>
    <w:tmpl w:val="0532D03C"/>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79B1146"/>
    <w:multiLevelType w:val="hybridMultilevel"/>
    <w:tmpl w:val="49F84642"/>
    <w:lvl w:ilvl="0" w:tplc="7F5A0CC6">
      <w:start w:val="3"/>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C265B7A"/>
    <w:multiLevelType w:val="hybridMultilevel"/>
    <w:tmpl w:val="4DD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A2D9D"/>
    <w:multiLevelType w:val="hybridMultilevel"/>
    <w:tmpl w:val="54B4F4EE"/>
    <w:lvl w:ilvl="0" w:tplc="4894C3E2">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B373A"/>
    <w:multiLevelType w:val="hybridMultilevel"/>
    <w:tmpl w:val="EAF66774"/>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BF978D9"/>
    <w:multiLevelType w:val="hybridMultilevel"/>
    <w:tmpl w:val="C82A84E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9">
    <w:nsid w:val="3D6916D6"/>
    <w:multiLevelType w:val="hybridMultilevel"/>
    <w:tmpl w:val="08DE7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0105412"/>
    <w:multiLevelType w:val="hybridMultilevel"/>
    <w:tmpl w:val="049C40A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nsid w:val="48E6572C"/>
    <w:multiLevelType w:val="hybridMultilevel"/>
    <w:tmpl w:val="0434B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A2F20EB"/>
    <w:multiLevelType w:val="hybridMultilevel"/>
    <w:tmpl w:val="C50870CE"/>
    <w:lvl w:ilvl="0" w:tplc="D268583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887532"/>
    <w:multiLevelType w:val="hybridMultilevel"/>
    <w:tmpl w:val="BA2CD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0FE556E"/>
    <w:multiLevelType w:val="hybridMultilevel"/>
    <w:tmpl w:val="5FDE2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5BB1BE5"/>
    <w:multiLevelType w:val="hybridMultilevel"/>
    <w:tmpl w:val="BB24D07A"/>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8B6B0D"/>
    <w:multiLevelType w:val="hybridMultilevel"/>
    <w:tmpl w:val="4758734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7">
    <w:nsid w:val="58CB39B4"/>
    <w:multiLevelType w:val="hybridMultilevel"/>
    <w:tmpl w:val="DC5C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D21FC6"/>
    <w:multiLevelType w:val="hybridMultilevel"/>
    <w:tmpl w:val="FF201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B74BFB"/>
    <w:multiLevelType w:val="hybridMultilevel"/>
    <w:tmpl w:val="2E3CF9AE"/>
    <w:lvl w:ilvl="0" w:tplc="692635B0">
      <w:start w:val="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C653DE"/>
    <w:multiLevelType w:val="hybridMultilevel"/>
    <w:tmpl w:val="FDDC8E2A"/>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8874D88"/>
    <w:multiLevelType w:val="hybridMultilevel"/>
    <w:tmpl w:val="1938B822"/>
    <w:lvl w:ilvl="0" w:tplc="798EDF0A">
      <w:start w:val="20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1C18D5"/>
    <w:multiLevelType w:val="hybridMultilevel"/>
    <w:tmpl w:val="940ACDD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nsid w:val="70565B42"/>
    <w:multiLevelType w:val="hybridMultilevel"/>
    <w:tmpl w:val="6D98BA8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nsid w:val="73863D4F"/>
    <w:multiLevelType w:val="hybridMultilevel"/>
    <w:tmpl w:val="8A929C2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nsid w:val="75215234"/>
    <w:multiLevelType w:val="hybridMultilevel"/>
    <w:tmpl w:val="7D42BE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5B161AB"/>
    <w:multiLevelType w:val="hybridMultilevel"/>
    <w:tmpl w:val="679EB01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nsid w:val="776C47ED"/>
    <w:multiLevelType w:val="hybridMultilevel"/>
    <w:tmpl w:val="5BE619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8DA1F1E"/>
    <w:multiLevelType w:val="hybridMultilevel"/>
    <w:tmpl w:val="CD667DA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AB36D23"/>
    <w:multiLevelType w:val="hybridMultilevel"/>
    <w:tmpl w:val="578ACF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C6B5576"/>
    <w:multiLevelType w:val="hybridMultilevel"/>
    <w:tmpl w:val="07720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E6A01AD"/>
    <w:multiLevelType w:val="hybridMultilevel"/>
    <w:tmpl w:val="6CBAA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41"/>
  </w:num>
  <w:num w:numId="3">
    <w:abstractNumId w:val="3"/>
  </w:num>
  <w:num w:numId="4">
    <w:abstractNumId w:val="15"/>
  </w:num>
  <w:num w:numId="5">
    <w:abstractNumId w:val="4"/>
  </w:num>
  <w:num w:numId="6">
    <w:abstractNumId w:val="2"/>
  </w:num>
  <w:num w:numId="7">
    <w:abstractNumId w:val="27"/>
  </w:num>
  <w:num w:numId="8">
    <w:abstractNumId w:val="28"/>
  </w:num>
  <w:num w:numId="9">
    <w:abstractNumId w:val="11"/>
  </w:num>
  <w:num w:numId="10">
    <w:abstractNumId w:val="17"/>
  </w:num>
  <w:num w:numId="11">
    <w:abstractNumId w:val="19"/>
  </w:num>
  <w:num w:numId="12">
    <w:abstractNumId w:val="40"/>
  </w:num>
  <w:num w:numId="13">
    <w:abstractNumId w:val="9"/>
  </w:num>
  <w:num w:numId="14">
    <w:abstractNumId w:val="14"/>
  </w:num>
  <w:num w:numId="15">
    <w:abstractNumId w:val="21"/>
  </w:num>
  <w:num w:numId="16">
    <w:abstractNumId w:val="35"/>
  </w:num>
  <w:num w:numId="17">
    <w:abstractNumId w:val="23"/>
  </w:num>
  <w:num w:numId="18">
    <w:abstractNumId w:val="39"/>
  </w:num>
  <w:num w:numId="19">
    <w:abstractNumId w:val="37"/>
  </w:num>
  <w:num w:numId="20">
    <w:abstractNumId w:val="10"/>
  </w:num>
  <w:num w:numId="21">
    <w:abstractNumId w:val="18"/>
  </w:num>
  <w:num w:numId="22">
    <w:abstractNumId w:val="8"/>
  </w:num>
  <w:num w:numId="23">
    <w:abstractNumId w:val="26"/>
  </w:num>
  <w:num w:numId="24">
    <w:abstractNumId w:val="7"/>
  </w:num>
  <w:num w:numId="25">
    <w:abstractNumId w:val="30"/>
  </w:num>
  <w:num w:numId="26">
    <w:abstractNumId w:val="13"/>
  </w:num>
  <w:num w:numId="27">
    <w:abstractNumId w:val="25"/>
  </w:num>
  <w:num w:numId="28">
    <w:abstractNumId w:val="12"/>
  </w:num>
  <w:num w:numId="29">
    <w:abstractNumId w:val="1"/>
  </w:num>
  <w:num w:numId="30">
    <w:abstractNumId w:val="31"/>
  </w:num>
  <w:num w:numId="31">
    <w:abstractNumId w:val="5"/>
  </w:num>
  <w:num w:numId="32">
    <w:abstractNumId w:val="24"/>
  </w:num>
  <w:num w:numId="33">
    <w:abstractNumId w:val="36"/>
  </w:num>
  <w:num w:numId="34">
    <w:abstractNumId w:val="34"/>
  </w:num>
  <w:num w:numId="35">
    <w:abstractNumId w:val="20"/>
  </w:num>
  <w:num w:numId="36">
    <w:abstractNumId w:val="32"/>
  </w:num>
  <w:num w:numId="37">
    <w:abstractNumId w:val="6"/>
  </w:num>
  <w:num w:numId="38">
    <w:abstractNumId w:val="33"/>
  </w:num>
  <w:num w:numId="39">
    <w:abstractNumId w:val="38"/>
  </w:num>
  <w:num w:numId="40">
    <w:abstractNumId w:val="16"/>
  </w:num>
  <w:num w:numId="41">
    <w:abstractNumId w:val="2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00"/>
    <w:rsid w:val="00000764"/>
    <w:rsid w:val="000047C8"/>
    <w:rsid w:val="00010C68"/>
    <w:rsid w:val="00013721"/>
    <w:rsid w:val="00013F42"/>
    <w:rsid w:val="000214E5"/>
    <w:rsid w:val="00026EC5"/>
    <w:rsid w:val="00044487"/>
    <w:rsid w:val="00057657"/>
    <w:rsid w:val="00057C03"/>
    <w:rsid w:val="00057DAC"/>
    <w:rsid w:val="000C225B"/>
    <w:rsid w:val="000C632E"/>
    <w:rsid w:val="000E7F31"/>
    <w:rsid w:val="001042F9"/>
    <w:rsid w:val="00106BBB"/>
    <w:rsid w:val="00123109"/>
    <w:rsid w:val="00136A16"/>
    <w:rsid w:val="00140229"/>
    <w:rsid w:val="00141FBF"/>
    <w:rsid w:val="00162C9A"/>
    <w:rsid w:val="00174C45"/>
    <w:rsid w:val="00177D90"/>
    <w:rsid w:val="00180773"/>
    <w:rsid w:val="00181BAE"/>
    <w:rsid w:val="001915C5"/>
    <w:rsid w:val="0019161F"/>
    <w:rsid w:val="0019781C"/>
    <w:rsid w:val="00197B9D"/>
    <w:rsid w:val="001A745E"/>
    <w:rsid w:val="001E4357"/>
    <w:rsid w:val="001F13AB"/>
    <w:rsid w:val="002105F9"/>
    <w:rsid w:val="00211B6F"/>
    <w:rsid w:val="00232837"/>
    <w:rsid w:val="002337AE"/>
    <w:rsid w:val="00251DCB"/>
    <w:rsid w:val="00253845"/>
    <w:rsid w:val="00292660"/>
    <w:rsid w:val="00297340"/>
    <w:rsid w:val="002B0F73"/>
    <w:rsid w:val="002B5BF5"/>
    <w:rsid w:val="002C2A2E"/>
    <w:rsid w:val="002D4013"/>
    <w:rsid w:val="002D5728"/>
    <w:rsid w:val="002E0CC2"/>
    <w:rsid w:val="00305CD2"/>
    <w:rsid w:val="00310441"/>
    <w:rsid w:val="0031264A"/>
    <w:rsid w:val="003135BB"/>
    <w:rsid w:val="00315C60"/>
    <w:rsid w:val="00326BFF"/>
    <w:rsid w:val="00334BDE"/>
    <w:rsid w:val="0034784D"/>
    <w:rsid w:val="00355E3D"/>
    <w:rsid w:val="00374356"/>
    <w:rsid w:val="003769FC"/>
    <w:rsid w:val="00382E8F"/>
    <w:rsid w:val="0039214D"/>
    <w:rsid w:val="0039684F"/>
    <w:rsid w:val="003A79B2"/>
    <w:rsid w:val="003B3A36"/>
    <w:rsid w:val="003E096A"/>
    <w:rsid w:val="003E16E0"/>
    <w:rsid w:val="003E6EDD"/>
    <w:rsid w:val="003F27AD"/>
    <w:rsid w:val="00405290"/>
    <w:rsid w:val="004142FF"/>
    <w:rsid w:val="0041634E"/>
    <w:rsid w:val="00422B48"/>
    <w:rsid w:val="00422E24"/>
    <w:rsid w:val="00423404"/>
    <w:rsid w:val="004439ED"/>
    <w:rsid w:val="004536B1"/>
    <w:rsid w:val="00454269"/>
    <w:rsid w:val="004545B5"/>
    <w:rsid w:val="00465004"/>
    <w:rsid w:val="00477D97"/>
    <w:rsid w:val="00481248"/>
    <w:rsid w:val="00483903"/>
    <w:rsid w:val="00485804"/>
    <w:rsid w:val="00490C6C"/>
    <w:rsid w:val="004A24D8"/>
    <w:rsid w:val="004A44FB"/>
    <w:rsid w:val="004A5D4C"/>
    <w:rsid w:val="004D5437"/>
    <w:rsid w:val="004E2F4B"/>
    <w:rsid w:val="004E6662"/>
    <w:rsid w:val="00500E04"/>
    <w:rsid w:val="00504B6B"/>
    <w:rsid w:val="00507747"/>
    <w:rsid w:val="00527C3E"/>
    <w:rsid w:val="00533A3F"/>
    <w:rsid w:val="00543DA1"/>
    <w:rsid w:val="0054643F"/>
    <w:rsid w:val="00552BBD"/>
    <w:rsid w:val="00557F55"/>
    <w:rsid w:val="00571E52"/>
    <w:rsid w:val="00572BCA"/>
    <w:rsid w:val="00575E0B"/>
    <w:rsid w:val="00580444"/>
    <w:rsid w:val="00596BAA"/>
    <w:rsid w:val="00597225"/>
    <w:rsid w:val="005A4457"/>
    <w:rsid w:val="005A7024"/>
    <w:rsid w:val="005B5C74"/>
    <w:rsid w:val="005C7C8B"/>
    <w:rsid w:val="005D1567"/>
    <w:rsid w:val="005D3542"/>
    <w:rsid w:val="005E043E"/>
    <w:rsid w:val="005F08C9"/>
    <w:rsid w:val="005F28B0"/>
    <w:rsid w:val="00606655"/>
    <w:rsid w:val="00636879"/>
    <w:rsid w:val="00640BC4"/>
    <w:rsid w:val="006435B2"/>
    <w:rsid w:val="0066641E"/>
    <w:rsid w:val="00670AE4"/>
    <w:rsid w:val="00673D20"/>
    <w:rsid w:val="00675B7E"/>
    <w:rsid w:val="00681C98"/>
    <w:rsid w:val="00683F84"/>
    <w:rsid w:val="0068751A"/>
    <w:rsid w:val="006A56BD"/>
    <w:rsid w:val="006B63B1"/>
    <w:rsid w:val="006C24B8"/>
    <w:rsid w:val="006C4798"/>
    <w:rsid w:val="006D2D11"/>
    <w:rsid w:val="006D49CF"/>
    <w:rsid w:val="006D4D96"/>
    <w:rsid w:val="006E7CBD"/>
    <w:rsid w:val="006F1F3A"/>
    <w:rsid w:val="006F3AE8"/>
    <w:rsid w:val="00701CFC"/>
    <w:rsid w:val="007277B8"/>
    <w:rsid w:val="00730704"/>
    <w:rsid w:val="00733C00"/>
    <w:rsid w:val="0078388B"/>
    <w:rsid w:val="00790F98"/>
    <w:rsid w:val="0079331E"/>
    <w:rsid w:val="007A1D7E"/>
    <w:rsid w:val="007A6B3E"/>
    <w:rsid w:val="007C0406"/>
    <w:rsid w:val="007E3465"/>
    <w:rsid w:val="007F11CD"/>
    <w:rsid w:val="007F2875"/>
    <w:rsid w:val="0080169A"/>
    <w:rsid w:val="00816EFC"/>
    <w:rsid w:val="008326F5"/>
    <w:rsid w:val="00834EFF"/>
    <w:rsid w:val="00835C5B"/>
    <w:rsid w:val="00836E34"/>
    <w:rsid w:val="00841B7D"/>
    <w:rsid w:val="00863B66"/>
    <w:rsid w:val="0087309E"/>
    <w:rsid w:val="008753B8"/>
    <w:rsid w:val="00876761"/>
    <w:rsid w:val="008956D9"/>
    <w:rsid w:val="0089703D"/>
    <w:rsid w:val="008A289A"/>
    <w:rsid w:val="008A3068"/>
    <w:rsid w:val="008A745E"/>
    <w:rsid w:val="008B09C5"/>
    <w:rsid w:val="008D249F"/>
    <w:rsid w:val="008D42E6"/>
    <w:rsid w:val="008D4BFC"/>
    <w:rsid w:val="008D63A7"/>
    <w:rsid w:val="008E1D8B"/>
    <w:rsid w:val="008E3DC0"/>
    <w:rsid w:val="00921BBE"/>
    <w:rsid w:val="00927182"/>
    <w:rsid w:val="00927293"/>
    <w:rsid w:val="0093500B"/>
    <w:rsid w:val="00935BF8"/>
    <w:rsid w:val="00937D7F"/>
    <w:rsid w:val="00940803"/>
    <w:rsid w:val="00951151"/>
    <w:rsid w:val="00966B16"/>
    <w:rsid w:val="00966EDA"/>
    <w:rsid w:val="00967ECE"/>
    <w:rsid w:val="0098061E"/>
    <w:rsid w:val="009945B0"/>
    <w:rsid w:val="009A0116"/>
    <w:rsid w:val="009A20FC"/>
    <w:rsid w:val="009B1723"/>
    <w:rsid w:val="009C1E6F"/>
    <w:rsid w:val="009D4988"/>
    <w:rsid w:val="009E6CA9"/>
    <w:rsid w:val="00A0503E"/>
    <w:rsid w:val="00A125D4"/>
    <w:rsid w:val="00A13AEE"/>
    <w:rsid w:val="00A23AD7"/>
    <w:rsid w:val="00A45A07"/>
    <w:rsid w:val="00A5130F"/>
    <w:rsid w:val="00A63354"/>
    <w:rsid w:val="00A70B89"/>
    <w:rsid w:val="00A85309"/>
    <w:rsid w:val="00A85754"/>
    <w:rsid w:val="00A87B99"/>
    <w:rsid w:val="00AA07C5"/>
    <w:rsid w:val="00AA4B53"/>
    <w:rsid w:val="00AA52B8"/>
    <w:rsid w:val="00AB6614"/>
    <w:rsid w:val="00AC113A"/>
    <w:rsid w:val="00AE3AA7"/>
    <w:rsid w:val="00AF0256"/>
    <w:rsid w:val="00AF30BE"/>
    <w:rsid w:val="00AF40FF"/>
    <w:rsid w:val="00B04655"/>
    <w:rsid w:val="00B100E1"/>
    <w:rsid w:val="00B10C2B"/>
    <w:rsid w:val="00B124D0"/>
    <w:rsid w:val="00B142EC"/>
    <w:rsid w:val="00B202F9"/>
    <w:rsid w:val="00B22F81"/>
    <w:rsid w:val="00B2395C"/>
    <w:rsid w:val="00B436D1"/>
    <w:rsid w:val="00B43723"/>
    <w:rsid w:val="00B44D45"/>
    <w:rsid w:val="00B5083F"/>
    <w:rsid w:val="00B51CE7"/>
    <w:rsid w:val="00B5471A"/>
    <w:rsid w:val="00B56F43"/>
    <w:rsid w:val="00B63F6F"/>
    <w:rsid w:val="00B64FEC"/>
    <w:rsid w:val="00B67C33"/>
    <w:rsid w:val="00B76294"/>
    <w:rsid w:val="00B809CA"/>
    <w:rsid w:val="00B81B11"/>
    <w:rsid w:val="00B87BE8"/>
    <w:rsid w:val="00B9695B"/>
    <w:rsid w:val="00BA3571"/>
    <w:rsid w:val="00BA571E"/>
    <w:rsid w:val="00BA57D0"/>
    <w:rsid w:val="00BB30A5"/>
    <w:rsid w:val="00BB469D"/>
    <w:rsid w:val="00BD66FE"/>
    <w:rsid w:val="00BF264A"/>
    <w:rsid w:val="00BF5A3B"/>
    <w:rsid w:val="00C03F05"/>
    <w:rsid w:val="00C06764"/>
    <w:rsid w:val="00C1398D"/>
    <w:rsid w:val="00C15CD5"/>
    <w:rsid w:val="00C25BD6"/>
    <w:rsid w:val="00C676EA"/>
    <w:rsid w:val="00C726FA"/>
    <w:rsid w:val="00C736E8"/>
    <w:rsid w:val="00C73E9F"/>
    <w:rsid w:val="00C74899"/>
    <w:rsid w:val="00C81948"/>
    <w:rsid w:val="00C829B9"/>
    <w:rsid w:val="00C8433E"/>
    <w:rsid w:val="00C90EFE"/>
    <w:rsid w:val="00CA1A4D"/>
    <w:rsid w:val="00CA4FB8"/>
    <w:rsid w:val="00CA4FC0"/>
    <w:rsid w:val="00CA7CD9"/>
    <w:rsid w:val="00CC379F"/>
    <w:rsid w:val="00CD7AC4"/>
    <w:rsid w:val="00CE2BDE"/>
    <w:rsid w:val="00CE69B1"/>
    <w:rsid w:val="00CF4083"/>
    <w:rsid w:val="00D12269"/>
    <w:rsid w:val="00D235AF"/>
    <w:rsid w:val="00D26DC9"/>
    <w:rsid w:val="00D30434"/>
    <w:rsid w:val="00D45340"/>
    <w:rsid w:val="00D45FF8"/>
    <w:rsid w:val="00D526DF"/>
    <w:rsid w:val="00D529E0"/>
    <w:rsid w:val="00D531BD"/>
    <w:rsid w:val="00D57AEE"/>
    <w:rsid w:val="00D603CE"/>
    <w:rsid w:val="00D61270"/>
    <w:rsid w:val="00D74480"/>
    <w:rsid w:val="00D81C74"/>
    <w:rsid w:val="00D85CD5"/>
    <w:rsid w:val="00D913BE"/>
    <w:rsid w:val="00DA760A"/>
    <w:rsid w:val="00DB1136"/>
    <w:rsid w:val="00DB1982"/>
    <w:rsid w:val="00DB6980"/>
    <w:rsid w:val="00DC25E8"/>
    <w:rsid w:val="00DC5C3E"/>
    <w:rsid w:val="00DC7B8B"/>
    <w:rsid w:val="00DE2E36"/>
    <w:rsid w:val="00DE3744"/>
    <w:rsid w:val="00DE5421"/>
    <w:rsid w:val="00DF0AE5"/>
    <w:rsid w:val="00DF4682"/>
    <w:rsid w:val="00DF5E95"/>
    <w:rsid w:val="00DF60BE"/>
    <w:rsid w:val="00E02600"/>
    <w:rsid w:val="00E10399"/>
    <w:rsid w:val="00E11A18"/>
    <w:rsid w:val="00E1270D"/>
    <w:rsid w:val="00E13BD8"/>
    <w:rsid w:val="00E22B9A"/>
    <w:rsid w:val="00E34A5E"/>
    <w:rsid w:val="00E423CB"/>
    <w:rsid w:val="00E44526"/>
    <w:rsid w:val="00E560FA"/>
    <w:rsid w:val="00E71CE7"/>
    <w:rsid w:val="00E737A9"/>
    <w:rsid w:val="00E7649E"/>
    <w:rsid w:val="00E96B62"/>
    <w:rsid w:val="00EC711A"/>
    <w:rsid w:val="00EC7997"/>
    <w:rsid w:val="00EE0BCB"/>
    <w:rsid w:val="00EE2B91"/>
    <w:rsid w:val="00EE575A"/>
    <w:rsid w:val="00EF3B07"/>
    <w:rsid w:val="00F10977"/>
    <w:rsid w:val="00F10D1D"/>
    <w:rsid w:val="00F23E50"/>
    <w:rsid w:val="00F31761"/>
    <w:rsid w:val="00F403C1"/>
    <w:rsid w:val="00F43D4E"/>
    <w:rsid w:val="00F4712E"/>
    <w:rsid w:val="00F52F3F"/>
    <w:rsid w:val="00F54D16"/>
    <w:rsid w:val="00F56AFC"/>
    <w:rsid w:val="00F56CFE"/>
    <w:rsid w:val="00F71A49"/>
    <w:rsid w:val="00F71D2F"/>
    <w:rsid w:val="00F804AB"/>
    <w:rsid w:val="00F814E3"/>
    <w:rsid w:val="00F93DED"/>
    <w:rsid w:val="00FA69CF"/>
    <w:rsid w:val="00FB4C72"/>
    <w:rsid w:val="00FC3928"/>
    <w:rsid w:val="00FD765D"/>
    <w:rsid w:val="00FE3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00"/>
    <w:pPr>
      <w:ind w:left="720"/>
      <w:contextualSpacing/>
    </w:pPr>
  </w:style>
  <w:style w:type="paragraph" w:styleId="NoSpacing">
    <w:name w:val="No Spacing"/>
    <w:uiPriority w:val="1"/>
    <w:qFormat/>
    <w:rsid w:val="00405290"/>
    <w:pPr>
      <w:spacing w:after="0" w:line="240" w:lineRule="auto"/>
    </w:pPr>
    <w:rPr>
      <w:lang w:val="en-US"/>
    </w:rPr>
  </w:style>
  <w:style w:type="table" w:styleId="TableGrid">
    <w:name w:val="Table Grid"/>
    <w:basedOn w:val="TableNormal"/>
    <w:uiPriority w:val="59"/>
    <w:rsid w:val="0040529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500B"/>
    <w:pPr>
      <w:tabs>
        <w:tab w:val="center" w:pos="4680"/>
        <w:tab w:val="right" w:pos="9360"/>
      </w:tabs>
    </w:pPr>
  </w:style>
  <w:style w:type="character" w:customStyle="1" w:styleId="HeaderChar">
    <w:name w:val="Header Char"/>
    <w:basedOn w:val="DefaultParagraphFont"/>
    <w:link w:val="Header"/>
    <w:uiPriority w:val="99"/>
    <w:rsid w:val="0093500B"/>
    <w:rPr>
      <w:rFonts w:ascii="Calibri" w:hAnsi="Calibri" w:cs="Times New Roman"/>
    </w:rPr>
  </w:style>
  <w:style w:type="paragraph" w:styleId="Footer">
    <w:name w:val="footer"/>
    <w:basedOn w:val="Normal"/>
    <w:link w:val="FooterChar"/>
    <w:uiPriority w:val="99"/>
    <w:unhideWhenUsed/>
    <w:rsid w:val="0093500B"/>
    <w:pPr>
      <w:tabs>
        <w:tab w:val="center" w:pos="4680"/>
        <w:tab w:val="right" w:pos="9360"/>
      </w:tabs>
    </w:pPr>
  </w:style>
  <w:style w:type="character" w:customStyle="1" w:styleId="FooterChar">
    <w:name w:val="Footer Char"/>
    <w:basedOn w:val="DefaultParagraphFont"/>
    <w:link w:val="Footer"/>
    <w:uiPriority w:val="99"/>
    <w:rsid w:val="0093500B"/>
    <w:rPr>
      <w:rFonts w:ascii="Calibri" w:hAnsi="Calibri" w:cs="Times New Roman"/>
    </w:rPr>
  </w:style>
  <w:style w:type="paragraph" w:styleId="NormalWeb">
    <w:name w:val="Normal (Web)"/>
    <w:basedOn w:val="Normal"/>
    <w:uiPriority w:val="99"/>
    <w:unhideWhenUsed/>
    <w:rsid w:val="009C1E6F"/>
    <w:pPr>
      <w:spacing w:before="100" w:beforeAutospacing="1" w:after="100" w:afterAutospacing="1"/>
    </w:pPr>
    <w:rPr>
      <w:rFonts w:ascii="Times New Roman" w:hAnsi="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00"/>
    <w:pPr>
      <w:ind w:left="720"/>
      <w:contextualSpacing/>
    </w:pPr>
  </w:style>
  <w:style w:type="paragraph" w:styleId="NoSpacing">
    <w:name w:val="No Spacing"/>
    <w:uiPriority w:val="1"/>
    <w:qFormat/>
    <w:rsid w:val="00405290"/>
    <w:pPr>
      <w:spacing w:after="0" w:line="240" w:lineRule="auto"/>
    </w:pPr>
    <w:rPr>
      <w:lang w:val="en-US"/>
    </w:rPr>
  </w:style>
  <w:style w:type="table" w:styleId="TableGrid">
    <w:name w:val="Table Grid"/>
    <w:basedOn w:val="TableNormal"/>
    <w:uiPriority w:val="59"/>
    <w:rsid w:val="0040529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500B"/>
    <w:pPr>
      <w:tabs>
        <w:tab w:val="center" w:pos="4680"/>
        <w:tab w:val="right" w:pos="9360"/>
      </w:tabs>
    </w:pPr>
  </w:style>
  <w:style w:type="character" w:customStyle="1" w:styleId="HeaderChar">
    <w:name w:val="Header Char"/>
    <w:basedOn w:val="DefaultParagraphFont"/>
    <w:link w:val="Header"/>
    <w:uiPriority w:val="99"/>
    <w:rsid w:val="0093500B"/>
    <w:rPr>
      <w:rFonts w:ascii="Calibri" w:hAnsi="Calibri" w:cs="Times New Roman"/>
    </w:rPr>
  </w:style>
  <w:style w:type="paragraph" w:styleId="Footer">
    <w:name w:val="footer"/>
    <w:basedOn w:val="Normal"/>
    <w:link w:val="FooterChar"/>
    <w:uiPriority w:val="99"/>
    <w:unhideWhenUsed/>
    <w:rsid w:val="0093500B"/>
    <w:pPr>
      <w:tabs>
        <w:tab w:val="center" w:pos="4680"/>
        <w:tab w:val="right" w:pos="9360"/>
      </w:tabs>
    </w:pPr>
  </w:style>
  <w:style w:type="character" w:customStyle="1" w:styleId="FooterChar">
    <w:name w:val="Footer Char"/>
    <w:basedOn w:val="DefaultParagraphFont"/>
    <w:link w:val="Footer"/>
    <w:uiPriority w:val="99"/>
    <w:rsid w:val="0093500B"/>
    <w:rPr>
      <w:rFonts w:ascii="Calibri" w:hAnsi="Calibri" w:cs="Times New Roman"/>
    </w:rPr>
  </w:style>
  <w:style w:type="paragraph" w:styleId="NormalWeb">
    <w:name w:val="Normal (Web)"/>
    <w:basedOn w:val="Normal"/>
    <w:uiPriority w:val="99"/>
    <w:unhideWhenUsed/>
    <w:rsid w:val="009C1E6F"/>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165">
      <w:bodyDiv w:val="1"/>
      <w:marLeft w:val="0"/>
      <w:marRight w:val="0"/>
      <w:marTop w:val="0"/>
      <w:marBottom w:val="0"/>
      <w:divBdr>
        <w:top w:val="none" w:sz="0" w:space="0" w:color="auto"/>
        <w:left w:val="none" w:sz="0" w:space="0" w:color="auto"/>
        <w:bottom w:val="none" w:sz="0" w:space="0" w:color="auto"/>
        <w:right w:val="none" w:sz="0" w:space="0" w:color="auto"/>
      </w:divBdr>
      <w:divsChild>
        <w:div w:id="1080907710">
          <w:marLeft w:val="0"/>
          <w:marRight w:val="0"/>
          <w:marTop w:val="0"/>
          <w:marBottom w:val="0"/>
          <w:divBdr>
            <w:top w:val="none" w:sz="0" w:space="0" w:color="auto"/>
            <w:left w:val="none" w:sz="0" w:space="0" w:color="auto"/>
            <w:bottom w:val="none" w:sz="0" w:space="0" w:color="auto"/>
            <w:right w:val="none" w:sz="0" w:space="0" w:color="auto"/>
          </w:divBdr>
        </w:div>
        <w:div w:id="919024102">
          <w:marLeft w:val="0"/>
          <w:marRight w:val="0"/>
          <w:marTop w:val="0"/>
          <w:marBottom w:val="0"/>
          <w:divBdr>
            <w:top w:val="none" w:sz="0" w:space="0" w:color="auto"/>
            <w:left w:val="none" w:sz="0" w:space="0" w:color="auto"/>
            <w:bottom w:val="none" w:sz="0" w:space="0" w:color="auto"/>
            <w:right w:val="none" w:sz="0" w:space="0" w:color="auto"/>
          </w:divBdr>
        </w:div>
        <w:div w:id="1823042488">
          <w:marLeft w:val="0"/>
          <w:marRight w:val="0"/>
          <w:marTop w:val="0"/>
          <w:marBottom w:val="0"/>
          <w:divBdr>
            <w:top w:val="none" w:sz="0" w:space="0" w:color="auto"/>
            <w:left w:val="none" w:sz="0" w:space="0" w:color="auto"/>
            <w:bottom w:val="none" w:sz="0" w:space="0" w:color="auto"/>
            <w:right w:val="none" w:sz="0" w:space="0" w:color="auto"/>
          </w:divBdr>
        </w:div>
        <w:div w:id="393164140">
          <w:marLeft w:val="0"/>
          <w:marRight w:val="0"/>
          <w:marTop w:val="0"/>
          <w:marBottom w:val="0"/>
          <w:divBdr>
            <w:top w:val="none" w:sz="0" w:space="0" w:color="auto"/>
            <w:left w:val="none" w:sz="0" w:space="0" w:color="auto"/>
            <w:bottom w:val="none" w:sz="0" w:space="0" w:color="auto"/>
            <w:right w:val="none" w:sz="0" w:space="0" w:color="auto"/>
          </w:divBdr>
        </w:div>
        <w:div w:id="234978653">
          <w:marLeft w:val="0"/>
          <w:marRight w:val="0"/>
          <w:marTop w:val="0"/>
          <w:marBottom w:val="0"/>
          <w:divBdr>
            <w:top w:val="none" w:sz="0" w:space="0" w:color="auto"/>
            <w:left w:val="none" w:sz="0" w:space="0" w:color="auto"/>
            <w:bottom w:val="none" w:sz="0" w:space="0" w:color="auto"/>
            <w:right w:val="none" w:sz="0" w:space="0" w:color="auto"/>
          </w:divBdr>
        </w:div>
        <w:div w:id="2096323207">
          <w:marLeft w:val="0"/>
          <w:marRight w:val="0"/>
          <w:marTop w:val="0"/>
          <w:marBottom w:val="0"/>
          <w:divBdr>
            <w:top w:val="none" w:sz="0" w:space="0" w:color="auto"/>
            <w:left w:val="none" w:sz="0" w:space="0" w:color="auto"/>
            <w:bottom w:val="none" w:sz="0" w:space="0" w:color="auto"/>
            <w:right w:val="none" w:sz="0" w:space="0" w:color="auto"/>
          </w:divBdr>
        </w:div>
      </w:divsChild>
    </w:div>
    <w:div w:id="132719061">
      <w:bodyDiv w:val="1"/>
      <w:marLeft w:val="0"/>
      <w:marRight w:val="0"/>
      <w:marTop w:val="0"/>
      <w:marBottom w:val="0"/>
      <w:divBdr>
        <w:top w:val="none" w:sz="0" w:space="0" w:color="auto"/>
        <w:left w:val="none" w:sz="0" w:space="0" w:color="auto"/>
        <w:bottom w:val="none" w:sz="0" w:space="0" w:color="auto"/>
        <w:right w:val="none" w:sz="0" w:space="0" w:color="auto"/>
      </w:divBdr>
    </w:div>
    <w:div w:id="557935837">
      <w:bodyDiv w:val="1"/>
      <w:marLeft w:val="0"/>
      <w:marRight w:val="0"/>
      <w:marTop w:val="0"/>
      <w:marBottom w:val="0"/>
      <w:divBdr>
        <w:top w:val="none" w:sz="0" w:space="0" w:color="auto"/>
        <w:left w:val="none" w:sz="0" w:space="0" w:color="auto"/>
        <w:bottom w:val="none" w:sz="0" w:space="0" w:color="auto"/>
        <w:right w:val="none" w:sz="0" w:space="0" w:color="auto"/>
      </w:divBdr>
    </w:div>
    <w:div w:id="618924808">
      <w:bodyDiv w:val="1"/>
      <w:marLeft w:val="0"/>
      <w:marRight w:val="0"/>
      <w:marTop w:val="0"/>
      <w:marBottom w:val="0"/>
      <w:divBdr>
        <w:top w:val="none" w:sz="0" w:space="0" w:color="auto"/>
        <w:left w:val="none" w:sz="0" w:space="0" w:color="auto"/>
        <w:bottom w:val="none" w:sz="0" w:space="0" w:color="auto"/>
        <w:right w:val="none" w:sz="0" w:space="0" w:color="auto"/>
      </w:divBdr>
    </w:div>
    <w:div w:id="673189286">
      <w:bodyDiv w:val="1"/>
      <w:marLeft w:val="0"/>
      <w:marRight w:val="0"/>
      <w:marTop w:val="0"/>
      <w:marBottom w:val="0"/>
      <w:divBdr>
        <w:top w:val="none" w:sz="0" w:space="0" w:color="auto"/>
        <w:left w:val="none" w:sz="0" w:space="0" w:color="auto"/>
        <w:bottom w:val="none" w:sz="0" w:space="0" w:color="auto"/>
        <w:right w:val="none" w:sz="0" w:space="0" w:color="auto"/>
      </w:divBdr>
    </w:div>
    <w:div w:id="15486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Eggens, Veerle</cp:lastModifiedBy>
  <cp:revision>28</cp:revision>
  <dcterms:created xsi:type="dcterms:W3CDTF">2017-02-23T12:11:00Z</dcterms:created>
  <dcterms:modified xsi:type="dcterms:W3CDTF">2017-02-23T15:42:00Z</dcterms:modified>
</cp:coreProperties>
</file>