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F0" w:rsidRPr="0012130F" w:rsidRDefault="0012130F" w:rsidP="0012130F">
      <w:pPr>
        <w:pStyle w:val="Geenafstand"/>
        <w:rPr>
          <w:b/>
          <w:bCs/>
        </w:rPr>
      </w:pPr>
      <w:r w:rsidRPr="0012130F">
        <w:rPr>
          <w:b/>
          <w:bCs/>
        </w:rPr>
        <w:t>Kritisch denken</w:t>
      </w:r>
      <w:r>
        <w:rPr>
          <w:b/>
          <w:bCs/>
        </w:rPr>
        <w:t xml:space="preserve"> en literatuur snel doorzoeken en beoordelen</w:t>
      </w:r>
    </w:p>
    <w:p w:rsidR="0012130F" w:rsidRDefault="0012130F" w:rsidP="0012130F">
      <w:pPr>
        <w:pStyle w:val="Geenafstand"/>
      </w:pPr>
    </w:p>
    <w:p w:rsidR="0012130F" w:rsidRPr="006E7987" w:rsidRDefault="0012130F" w:rsidP="0012130F">
      <w:pPr>
        <w:pStyle w:val="Geenafstand"/>
        <w:rPr>
          <w:b/>
          <w:bCs/>
        </w:rPr>
      </w:pPr>
      <w:r w:rsidRPr="006E7987">
        <w:rPr>
          <w:b/>
          <w:bCs/>
        </w:rPr>
        <w:t xml:space="preserve">Leerdoelen: </w:t>
      </w:r>
    </w:p>
    <w:p w:rsidR="0012130F" w:rsidRDefault="0012130F" w:rsidP="0012130F">
      <w:pPr>
        <w:pStyle w:val="Geenafstand"/>
      </w:pPr>
      <w:r>
        <w:t>-</w:t>
      </w:r>
      <w:r w:rsidR="006E7987">
        <w:t xml:space="preserve">De student kan literatuur kiezen die antwoord kan geven op een vraag aan de hand van een abstract. </w:t>
      </w:r>
    </w:p>
    <w:p w:rsidR="006E7987" w:rsidRDefault="006E7987" w:rsidP="0012130F">
      <w:pPr>
        <w:pStyle w:val="Geenafstand"/>
      </w:pPr>
      <w:r>
        <w:t>-De student kan bedenken bij welke taken/vakken de geleerde vaardigheden van pas kunnen komen.</w:t>
      </w:r>
    </w:p>
    <w:p w:rsidR="006E7987" w:rsidRDefault="006E7987" w:rsidP="0012130F">
      <w:pPr>
        <w:pStyle w:val="Geenafstand"/>
        <w:pBdr>
          <w:bottom w:val="single" w:sz="6" w:space="1" w:color="auto"/>
        </w:pBdr>
      </w:pPr>
    </w:p>
    <w:p w:rsidR="006E7987" w:rsidRDefault="006E7987" w:rsidP="0012130F">
      <w:pPr>
        <w:pStyle w:val="Geenafstand"/>
      </w:pPr>
    </w:p>
    <w:p w:rsidR="006E7987" w:rsidRDefault="006E7987" w:rsidP="0012130F">
      <w:pPr>
        <w:pStyle w:val="Geenafstand"/>
      </w:pPr>
    </w:p>
    <w:p w:rsidR="00EE541F" w:rsidRPr="00AC2B61" w:rsidRDefault="00EE541F" w:rsidP="0012130F">
      <w:pPr>
        <w:pStyle w:val="Geenafstand"/>
        <w:rPr>
          <w:b/>
          <w:bCs/>
          <w:sz w:val="24"/>
          <w:szCs w:val="24"/>
          <w:u w:val="single"/>
        </w:rPr>
      </w:pPr>
      <w:r w:rsidRPr="00AC2B61">
        <w:rPr>
          <w:b/>
          <w:bCs/>
          <w:sz w:val="24"/>
          <w:szCs w:val="24"/>
          <w:u w:val="single"/>
        </w:rPr>
        <w:t xml:space="preserve">Literatuur </w:t>
      </w:r>
      <w:r w:rsidR="00AC2B61" w:rsidRPr="00AC2B61">
        <w:rPr>
          <w:b/>
          <w:bCs/>
          <w:sz w:val="24"/>
          <w:szCs w:val="24"/>
          <w:u w:val="single"/>
        </w:rPr>
        <w:t>zoeken</w:t>
      </w:r>
    </w:p>
    <w:p w:rsidR="00FA67FA" w:rsidRPr="00AC2B61" w:rsidRDefault="00FA67FA" w:rsidP="0012130F">
      <w:pPr>
        <w:pStyle w:val="Geenafstand"/>
        <w:rPr>
          <w:b/>
          <w:bCs/>
        </w:rPr>
      </w:pPr>
      <w:r w:rsidRPr="00AC2B61">
        <w:rPr>
          <w:b/>
          <w:bCs/>
        </w:rPr>
        <w:t xml:space="preserve">Je loopt stage in een onderzoeksgroep die kijkt naar de rol van dieet bij stemming. Je stagebegeleider wilt een project opzetten om de volgende vraag te beantwoorden “Wat is het effect van het eten van chocolade op stemming?” </w:t>
      </w:r>
    </w:p>
    <w:p w:rsidR="00FA67FA" w:rsidRDefault="00FA67FA" w:rsidP="0012130F">
      <w:pPr>
        <w:pStyle w:val="Geenafstand"/>
      </w:pPr>
    </w:p>
    <w:p w:rsidR="00FA67FA" w:rsidRDefault="00FA67FA" w:rsidP="0012130F">
      <w:pPr>
        <w:pStyle w:val="Geenafstand"/>
      </w:pPr>
      <w:r>
        <w:t xml:space="preserve">1.a. Kun je kernwoorden bedenken om hier in </w:t>
      </w:r>
      <w:proofErr w:type="spellStart"/>
      <w:r>
        <w:t>pubmed</w:t>
      </w:r>
      <w:proofErr w:type="spellEnd"/>
      <w:r>
        <w:t xml:space="preserve"> informatie voor te zoeken en vinden.</w:t>
      </w:r>
    </w:p>
    <w:p w:rsidR="00FA67FA" w:rsidRDefault="00FA67FA" w:rsidP="0012130F">
      <w:pPr>
        <w:pStyle w:val="Geenafstand"/>
      </w:pPr>
    </w:p>
    <w:p w:rsidR="00FA67FA" w:rsidRDefault="00FA67FA" w:rsidP="0012130F">
      <w:pPr>
        <w:pStyle w:val="Geenafstand"/>
      </w:pPr>
      <w:r w:rsidRPr="00FA67FA">
        <w:t>1.b. Hoeveel hits krijg j</w:t>
      </w:r>
      <w:r>
        <w:t xml:space="preserve">e in </w:t>
      </w:r>
      <w:proofErr w:type="spellStart"/>
      <w:r>
        <w:t>pubmed</w:t>
      </w:r>
      <w:proofErr w:type="spellEnd"/>
      <w:r>
        <w:t>? Vind je dat veel of weinig? Hoe zou je daar meer of minder van kunnen maken door je zoekstrategie te veranderen zodat je effectiever literatuur kunt vinden?</w:t>
      </w:r>
    </w:p>
    <w:p w:rsidR="00FA67FA" w:rsidRDefault="00FA67FA" w:rsidP="0012130F">
      <w:pPr>
        <w:pStyle w:val="Geenafstand"/>
      </w:pPr>
    </w:p>
    <w:p w:rsidR="008260A1" w:rsidRDefault="008260A1" w:rsidP="0012130F">
      <w:pPr>
        <w:pStyle w:val="Geenafstand"/>
      </w:pPr>
      <w:r>
        <w:t>1.c. Welke drie typen wetenschappelijke artikelen ken je? Welk type artikel zou jou kunnen helpen door een overzicht te bieden over wat er al bekend is over het effect van chocolade op stemming?</w:t>
      </w:r>
    </w:p>
    <w:p w:rsidR="008260A1" w:rsidRDefault="008260A1" w:rsidP="0012130F">
      <w:pPr>
        <w:pStyle w:val="Geenafstand"/>
      </w:pPr>
    </w:p>
    <w:p w:rsidR="008260A1" w:rsidRDefault="008260A1" w:rsidP="0012130F">
      <w:pPr>
        <w:pStyle w:val="Geenafstand"/>
      </w:pPr>
    </w:p>
    <w:p w:rsidR="00AC2B61" w:rsidRPr="00AC2B61" w:rsidRDefault="00AC2B61" w:rsidP="0012130F">
      <w:pPr>
        <w:pStyle w:val="Geenafstand"/>
        <w:rPr>
          <w:b/>
          <w:bCs/>
          <w:sz w:val="24"/>
          <w:szCs w:val="24"/>
          <w:u w:val="single"/>
        </w:rPr>
      </w:pPr>
      <w:r w:rsidRPr="00AC2B61">
        <w:rPr>
          <w:b/>
          <w:bCs/>
          <w:sz w:val="24"/>
          <w:szCs w:val="24"/>
          <w:u w:val="single"/>
        </w:rPr>
        <w:t>Literatuur selecteren</w:t>
      </w:r>
    </w:p>
    <w:p w:rsidR="00CA453E" w:rsidRPr="00AC2B61" w:rsidRDefault="00CA453E" w:rsidP="0012130F">
      <w:pPr>
        <w:pStyle w:val="Geenafstand"/>
        <w:rPr>
          <w:b/>
          <w:bCs/>
        </w:rPr>
      </w:pPr>
      <w:r w:rsidRPr="00AC2B61">
        <w:rPr>
          <w:b/>
          <w:bCs/>
        </w:rPr>
        <w:t>Literatuuronderzoek kost meestal veel tijd. Eerst ga je zoeken en dan selecteren.</w:t>
      </w:r>
      <w:r w:rsidR="008260A1" w:rsidRPr="00AC2B61">
        <w:rPr>
          <w:b/>
          <w:bCs/>
        </w:rPr>
        <w:t xml:space="preserve"> Hier boven ben je al (voorzichtig) begonnen met zoeken.</w:t>
      </w:r>
      <w:r w:rsidRPr="00AC2B61">
        <w:rPr>
          <w:b/>
          <w:bCs/>
        </w:rPr>
        <w:t xml:space="preserve"> Met de volgende</w:t>
      </w:r>
      <w:r w:rsidR="008260A1" w:rsidRPr="00AC2B61">
        <w:rPr>
          <w:b/>
          <w:bCs/>
        </w:rPr>
        <w:t xml:space="preserve"> opdracht gaan je aan de slag met het selecteren van artikelen. </w:t>
      </w:r>
    </w:p>
    <w:p w:rsidR="00CA453E" w:rsidRPr="00FA67FA" w:rsidRDefault="00CA453E" w:rsidP="0012130F">
      <w:pPr>
        <w:pStyle w:val="Geenafstand"/>
      </w:pPr>
    </w:p>
    <w:p w:rsidR="0091462C" w:rsidRDefault="0012130F" w:rsidP="0012130F">
      <w:pPr>
        <w:pStyle w:val="Geenafstand"/>
      </w:pPr>
      <w:r>
        <w:t>2.</w:t>
      </w:r>
      <w:r w:rsidR="00EE541F">
        <w:t>a.</w:t>
      </w:r>
      <w:r>
        <w:t xml:space="preserve"> Welk van de volgende artikelen geeft antwoord op de vraag “</w:t>
      </w:r>
      <w:r w:rsidR="0091462C">
        <w:t>Wat is het effect van het eten van chocolade op stemming?”</w:t>
      </w:r>
      <w:r w:rsidR="00EE541F">
        <w:t>. Lees en beoordeel daarvoor de abstracts van de volgende artikelen. Geef aan waarom je denkt dat een artikel wel/niet antwoord geeft op de vraag. Als je denkt dat een artikel geen antwoord geeft op deze vraag, bedenk zelf een vraag die je met het artikel zou kunnen beantwoorden</w:t>
      </w:r>
      <w:r w:rsidR="00AC2B61">
        <w:t>.</w:t>
      </w:r>
    </w:p>
    <w:p w:rsidR="00AC2B61" w:rsidRDefault="00AC2B61" w:rsidP="0012130F">
      <w:pPr>
        <w:pStyle w:val="Geenafstand"/>
      </w:pPr>
    </w:p>
    <w:tbl>
      <w:tblPr>
        <w:tblStyle w:val="Tabelraster"/>
        <w:tblW w:w="0" w:type="auto"/>
        <w:tblLook w:val="04A0" w:firstRow="1" w:lastRow="0" w:firstColumn="1" w:lastColumn="0" w:noHBand="0" w:noVBand="1"/>
      </w:tblPr>
      <w:tblGrid>
        <w:gridCol w:w="2265"/>
        <w:gridCol w:w="1841"/>
        <w:gridCol w:w="2268"/>
        <w:gridCol w:w="2688"/>
      </w:tblGrid>
      <w:tr w:rsidR="00AC2B61" w:rsidTr="00AC2B61">
        <w:tc>
          <w:tcPr>
            <w:tcW w:w="2265" w:type="dxa"/>
          </w:tcPr>
          <w:p w:rsidR="00AC2B61" w:rsidRPr="00AC2B61" w:rsidRDefault="00AC2B61" w:rsidP="0012130F">
            <w:pPr>
              <w:pStyle w:val="Geenafstand"/>
              <w:rPr>
                <w:b/>
                <w:bCs/>
              </w:rPr>
            </w:pPr>
            <w:r>
              <w:rPr>
                <w:b/>
                <w:bCs/>
              </w:rPr>
              <w:t>Artikel</w:t>
            </w:r>
          </w:p>
        </w:tc>
        <w:tc>
          <w:tcPr>
            <w:tcW w:w="1841" w:type="dxa"/>
          </w:tcPr>
          <w:p w:rsidR="00AC2B61" w:rsidRPr="00AC2B61" w:rsidRDefault="00AC2B61" w:rsidP="0012130F">
            <w:pPr>
              <w:pStyle w:val="Geenafstand"/>
              <w:rPr>
                <w:b/>
                <w:bCs/>
              </w:rPr>
            </w:pPr>
            <w:r w:rsidRPr="00AC2B61">
              <w:rPr>
                <w:b/>
                <w:bCs/>
              </w:rPr>
              <w:t>Geeft antwoord?</w:t>
            </w:r>
          </w:p>
        </w:tc>
        <w:tc>
          <w:tcPr>
            <w:tcW w:w="2268" w:type="dxa"/>
          </w:tcPr>
          <w:p w:rsidR="00AC2B61" w:rsidRPr="00AC2B61" w:rsidRDefault="00AC2B61" w:rsidP="0012130F">
            <w:pPr>
              <w:pStyle w:val="Geenafstand"/>
              <w:rPr>
                <w:b/>
                <w:bCs/>
              </w:rPr>
            </w:pPr>
            <w:r>
              <w:rPr>
                <w:b/>
                <w:bCs/>
              </w:rPr>
              <w:t>Waarom wel/niet?</w:t>
            </w:r>
          </w:p>
        </w:tc>
        <w:tc>
          <w:tcPr>
            <w:tcW w:w="2688" w:type="dxa"/>
          </w:tcPr>
          <w:p w:rsidR="00AC2B61" w:rsidRPr="00AC2B61" w:rsidRDefault="00AC2B61" w:rsidP="0012130F">
            <w:pPr>
              <w:pStyle w:val="Geenafstand"/>
              <w:rPr>
                <w:b/>
                <w:bCs/>
              </w:rPr>
            </w:pPr>
            <w:r w:rsidRPr="00AC2B61">
              <w:rPr>
                <w:b/>
                <w:bCs/>
              </w:rPr>
              <w:t>Evt. welke vraag dan wel beantwoord?</w:t>
            </w:r>
          </w:p>
        </w:tc>
      </w:tr>
      <w:tr w:rsidR="00AC2B61" w:rsidTr="00AC2B61">
        <w:tc>
          <w:tcPr>
            <w:tcW w:w="2265" w:type="dxa"/>
          </w:tcPr>
          <w:p w:rsidR="00AC2B61" w:rsidRDefault="00AC2B61" w:rsidP="00AC2B61">
            <w:pPr>
              <w:pStyle w:val="Geenafstand"/>
            </w:pPr>
            <w:proofErr w:type="spellStart"/>
            <w:r>
              <w:t>Kiortsis</w:t>
            </w:r>
            <w:proofErr w:type="spellEnd"/>
            <w:r>
              <w:t xml:space="preserve"> et al., 2018 </w:t>
            </w:r>
          </w:p>
          <w:p w:rsidR="00AC2B61" w:rsidRDefault="00AC2B61" w:rsidP="0012130F">
            <w:pPr>
              <w:pStyle w:val="Geenafstand"/>
            </w:pPr>
          </w:p>
        </w:tc>
        <w:tc>
          <w:tcPr>
            <w:tcW w:w="1841" w:type="dxa"/>
          </w:tcPr>
          <w:p w:rsidR="00AC2B61" w:rsidRDefault="00AC2B61" w:rsidP="0012130F">
            <w:pPr>
              <w:pStyle w:val="Geenafstand"/>
            </w:pPr>
          </w:p>
        </w:tc>
        <w:tc>
          <w:tcPr>
            <w:tcW w:w="2268" w:type="dxa"/>
          </w:tcPr>
          <w:p w:rsidR="00AC2B61" w:rsidRDefault="00AC2B61" w:rsidP="0012130F">
            <w:pPr>
              <w:pStyle w:val="Geenafstand"/>
            </w:pPr>
          </w:p>
        </w:tc>
        <w:tc>
          <w:tcPr>
            <w:tcW w:w="2688" w:type="dxa"/>
          </w:tcPr>
          <w:p w:rsidR="00AC2B61" w:rsidRDefault="00AC2B61" w:rsidP="0012130F">
            <w:pPr>
              <w:pStyle w:val="Geenafstand"/>
            </w:pPr>
          </w:p>
        </w:tc>
      </w:tr>
      <w:tr w:rsidR="00AC2B61" w:rsidTr="00AC2B61">
        <w:tc>
          <w:tcPr>
            <w:tcW w:w="2265" w:type="dxa"/>
          </w:tcPr>
          <w:p w:rsidR="00AC2B61" w:rsidRDefault="00AC2B61" w:rsidP="00AC2B61">
            <w:pPr>
              <w:pStyle w:val="Geenafstand"/>
            </w:pPr>
            <w:r w:rsidRPr="00AC2B61">
              <w:t>Moreno-</w:t>
            </w:r>
            <w:proofErr w:type="spellStart"/>
            <w:r w:rsidRPr="00AC2B61">
              <w:t>Dominguez</w:t>
            </w:r>
            <w:proofErr w:type="spellEnd"/>
            <w:r w:rsidRPr="00AC2B61">
              <w:t xml:space="preserve"> et al., 2012 </w:t>
            </w:r>
          </w:p>
          <w:p w:rsidR="00AC2B61" w:rsidRDefault="00AC2B61" w:rsidP="0012130F">
            <w:pPr>
              <w:pStyle w:val="Geenafstand"/>
            </w:pPr>
          </w:p>
        </w:tc>
        <w:tc>
          <w:tcPr>
            <w:tcW w:w="1841" w:type="dxa"/>
          </w:tcPr>
          <w:p w:rsidR="00AC2B61" w:rsidRDefault="00AC2B61" w:rsidP="0012130F">
            <w:pPr>
              <w:pStyle w:val="Geenafstand"/>
            </w:pPr>
          </w:p>
        </w:tc>
        <w:tc>
          <w:tcPr>
            <w:tcW w:w="2268" w:type="dxa"/>
          </w:tcPr>
          <w:p w:rsidR="00AC2B61" w:rsidRDefault="00AC2B61" w:rsidP="0012130F">
            <w:pPr>
              <w:pStyle w:val="Geenafstand"/>
            </w:pPr>
          </w:p>
        </w:tc>
        <w:tc>
          <w:tcPr>
            <w:tcW w:w="2688" w:type="dxa"/>
          </w:tcPr>
          <w:p w:rsidR="00AC2B61" w:rsidRDefault="00AC2B61" w:rsidP="0012130F">
            <w:pPr>
              <w:pStyle w:val="Geenafstand"/>
            </w:pPr>
          </w:p>
        </w:tc>
      </w:tr>
      <w:tr w:rsidR="00AC2B61" w:rsidTr="00AC2B61">
        <w:tc>
          <w:tcPr>
            <w:tcW w:w="2265" w:type="dxa"/>
          </w:tcPr>
          <w:p w:rsidR="00AC2B61" w:rsidRPr="00AC2B61" w:rsidRDefault="00AC2B61" w:rsidP="00AC2B61">
            <w:pPr>
              <w:pStyle w:val="Geenafstand"/>
              <w:rPr>
                <w:color w:val="FF0000"/>
              </w:rPr>
            </w:pPr>
            <w:r w:rsidRPr="00AC2B61">
              <w:t xml:space="preserve">Meier et al., 2017 </w:t>
            </w:r>
          </w:p>
          <w:p w:rsidR="00AC2B61" w:rsidRDefault="00AC2B61" w:rsidP="0012130F">
            <w:pPr>
              <w:pStyle w:val="Geenafstand"/>
            </w:pPr>
          </w:p>
        </w:tc>
        <w:tc>
          <w:tcPr>
            <w:tcW w:w="1841" w:type="dxa"/>
          </w:tcPr>
          <w:p w:rsidR="00AC2B61" w:rsidRDefault="00AC2B61" w:rsidP="0012130F">
            <w:pPr>
              <w:pStyle w:val="Geenafstand"/>
            </w:pPr>
          </w:p>
        </w:tc>
        <w:tc>
          <w:tcPr>
            <w:tcW w:w="2268" w:type="dxa"/>
          </w:tcPr>
          <w:p w:rsidR="00AC2B61" w:rsidRDefault="00AC2B61" w:rsidP="0012130F">
            <w:pPr>
              <w:pStyle w:val="Geenafstand"/>
            </w:pPr>
          </w:p>
        </w:tc>
        <w:tc>
          <w:tcPr>
            <w:tcW w:w="2688" w:type="dxa"/>
          </w:tcPr>
          <w:p w:rsidR="00AC2B61" w:rsidRDefault="00AC2B61" w:rsidP="0012130F">
            <w:pPr>
              <w:pStyle w:val="Geenafstand"/>
            </w:pPr>
          </w:p>
        </w:tc>
      </w:tr>
      <w:tr w:rsidR="00AC2B61" w:rsidTr="00AC2B61">
        <w:tc>
          <w:tcPr>
            <w:tcW w:w="2265" w:type="dxa"/>
          </w:tcPr>
          <w:p w:rsidR="00AC2B61" w:rsidRPr="00AC2B61" w:rsidRDefault="00AC2B61" w:rsidP="00AC2B61">
            <w:pPr>
              <w:pStyle w:val="Geenafstand"/>
              <w:rPr>
                <w:color w:val="FF0000"/>
              </w:rPr>
            </w:pPr>
            <w:proofErr w:type="spellStart"/>
            <w:r w:rsidRPr="00AC2B61">
              <w:t>Kwok</w:t>
            </w:r>
            <w:proofErr w:type="spellEnd"/>
            <w:r w:rsidRPr="00AC2B61">
              <w:t xml:space="preserve"> et al., 2015 </w:t>
            </w:r>
          </w:p>
          <w:p w:rsidR="00AC2B61" w:rsidRDefault="00AC2B61" w:rsidP="0012130F">
            <w:pPr>
              <w:pStyle w:val="Geenafstand"/>
            </w:pPr>
          </w:p>
        </w:tc>
        <w:tc>
          <w:tcPr>
            <w:tcW w:w="1841" w:type="dxa"/>
          </w:tcPr>
          <w:p w:rsidR="00AC2B61" w:rsidRDefault="00AC2B61" w:rsidP="0012130F">
            <w:pPr>
              <w:pStyle w:val="Geenafstand"/>
            </w:pPr>
          </w:p>
        </w:tc>
        <w:tc>
          <w:tcPr>
            <w:tcW w:w="2268" w:type="dxa"/>
          </w:tcPr>
          <w:p w:rsidR="00AC2B61" w:rsidRDefault="00AC2B61" w:rsidP="0012130F">
            <w:pPr>
              <w:pStyle w:val="Geenafstand"/>
            </w:pPr>
          </w:p>
        </w:tc>
        <w:tc>
          <w:tcPr>
            <w:tcW w:w="2688" w:type="dxa"/>
          </w:tcPr>
          <w:p w:rsidR="00AC2B61" w:rsidRDefault="00AC2B61" w:rsidP="0012130F">
            <w:pPr>
              <w:pStyle w:val="Geenafstand"/>
            </w:pPr>
          </w:p>
        </w:tc>
      </w:tr>
      <w:tr w:rsidR="00AC2B61" w:rsidTr="00AC2B61">
        <w:tc>
          <w:tcPr>
            <w:tcW w:w="2265" w:type="dxa"/>
          </w:tcPr>
          <w:p w:rsidR="00AC2B61" w:rsidRDefault="00AC2B61" w:rsidP="00AC2B61">
            <w:pPr>
              <w:pStyle w:val="Geenafstand"/>
            </w:pPr>
            <w:r w:rsidRPr="00AC2B61">
              <w:t xml:space="preserve">Macht </w:t>
            </w:r>
            <w:proofErr w:type="spellStart"/>
            <w:r w:rsidRPr="00AC2B61">
              <w:t>and</w:t>
            </w:r>
            <w:proofErr w:type="spellEnd"/>
            <w:r w:rsidRPr="00AC2B61">
              <w:t xml:space="preserve"> </w:t>
            </w:r>
            <w:proofErr w:type="spellStart"/>
            <w:r w:rsidRPr="00AC2B61">
              <w:t>Dettmer</w:t>
            </w:r>
            <w:proofErr w:type="spellEnd"/>
            <w:r w:rsidRPr="00AC2B61">
              <w:t xml:space="preserve"> 2006</w:t>
            </w:r>
          </w:p>
          <w:p w:rsidR="00AC2B61" w:rsidRPr="00AC2B61" w:rsidRDefault="00AC2B61" w:rsidP="00AC2B61">
            <w:pPr>
              <w:pStyle w:val="Geenafstand"/>
            </w:pPr>
          </w:p>
        </w:tc>
        <w:tc>
          <w:tcPr>
            <w:tcW w:w="1841" w:type="dxa"/>
          </w:tcPr>
          <w:p w:rsidR="00AC2B61" w:rsidRDefault="00AC2B61" w:rsidP="0012130F">
            <w:pPr>
              <w:pStyle w:val="Geenafstand"/>
            </w:pPr>
          </w:p>
        </w:tc>
        <w:tc>
          <w:tcPr>
            <w:tcW w:w="2268" w:type="dxa"/>
          </w:tcPr>
          <w:p w:rsidR="00AC2B61" w:rsidRDefault="00AC2B61" w:rsidP="0012130F">
            <w:pPr>
              <w:pStyle w:val="Geenafstand"/>
            </w:pPr>
          </w:p>
        </w:tc>
        <w:tc>
          <w:tcPr>
            <w:tcW w:w="2688" w:type="dxa"/>
          </w:tcPr>
          <w:p w:rsidR="00AC2B61" w:rsidRDefault="00AC2B61" w:rsidP="0012130F">
            <w:pPr>
              <w:pStyle w:val="Geenafstand"/>
            </w:pPr>
          </w:p>
        </w:tc>
      </w:tr>
    </w:tbl>
    <w:p w:rsidR="00AC2B61" w:rsidRDefault="00AC2B61" w:rsidP="0012130F">
      <w:pPr>
        <w:pStyle w:val="Geenafstand"/>
      </w:pPr>
    </w:p>
    <w:p w:rsidR="00AC2B61" w:rsidRDefault="00AC2B61" w:rsidP="0012130F">
      <w:pPr>
        <w:pStyle w:val="Geenafstand"/>
      </w:pPr>
    </w:p>
    <w:p w:rsidR="00AC2B61" w:rsidRDefault="00AC2B61" w:rsidP="0012130F">
      <w:pPr>
        <w:pStyle w:val="Geenafstand"/>
      </w:pPr>
    </w:p>
    <w:p w:rsidR="00EE541F" w:rsidRPr="00DC0E4D" w:rsidRDefault="00DC0E4D" w:rsidP="0012130F">
      <w:pPr>
        <w:pStyle w:val="Geenafstand"/>
      </w:pPr>
      <w:r w:rsidRPr="00AC2B61">
        <w:lastRenderedPageBreak/>
        <w:t xml:space="preserve"> </w:t>
      </w:r>
    </w:p>
    <w:p w:rsidR="00795DF8" w:rsidRDefault="00EE541F" w:rsidP="0012130F">
      <w:pPr>
        <w:pStyle w:val="Geenafstand"/>
      </w:pPr>
      <w:r>
        <w:t xml:space="preserve">2.b. </w:t>
      </w:r>
      <w:r w:rsidR="00795DF8">
        <w:t xml:space="preserve">Kijk bij de gekozen abstracts naar de figuren van de resultaten die antwoord geven op je vraag. Zijn er nu artikelen die afvallen </w:t>
      </w:r>
      <w:r w:rsidR="00955C60">
        <w:t xml:space="preserve">of die je moet nuanceren </w:t>
      </w:r>
      <w:r w:rsidR="00795DF8">
        <w:t>op basis van de resultaten?</w:t>
      </w:r>
      <w:r w:rsidR="00955C60">
        <w:t xml:space="preserve"> </w:t>
      </w:r>
    </w:p>
    <w:p w:rsidR="00795DF8" w:rsidRDefault="00795DF8" w:rsidP="0012130F">
      <w:pPr>
        <w:pStyle w:val="Geenafstand"/>
      </w:pPr>
    </w:p>
    <w:p w:rsidR="00EE541F" w:rsidRDefault="00795DF8" w:rsidP="0012130F">
      <w:pPr>
        <w:pStyle w:val="Geenafstand"/>
      </w:pPr>
      <w:r>
        <w:t xml:space="preserve">2.c. </w:t>
      </w:r>
      <w:r w:rsidR="00EE541F">
        <w:t xml:space="preserve">Geef hier het antwoord op de </w:t>
      </w:r>
      <w:r>
        <w:t>onderzoeks</w:t>
      </w:r>
      <w:r w:rsidR="00EE541F">
        <w:t xml:space="preserve">vraag </w:t>
      </w:r>
      <w:r w:rsidR="00EE541F" w:rsidRPr="007A1FF8">
        <w:rPr>
          <w:u w:val="single"/>
        </w:rPr>
        <w:t>op basis van de gekozen abstracts</w:t>
      </w:r>
      <w:r>
        <w:t>.</w:t>
      </w:r>
      <w:r w:rsidR="00577857">
        <w:t xml:space="preserve"> Belangrijk: je hebt nu niet het hele onderzoek gelezen en hebt niet kunnen kijken of </w:t>
      </w:r>
      <w:proofErr w:type="spellStart"/>
      <w:r w:rsidR="00577857">
        <w:t>confounds</w:t>
      </w:r>
      <w:proofErr w:type="spellEnd"/>
      <w:r w:rsidR="00577857">
        <w:t xml:space="preserve"> een rol spelen bij  de gevonden resultaten.</w:t>
      </w:r>
    </w:p>
    <w:p w:rsidR="00795DF8" w:rsidRDefault="00795DF8" w:rsidP="0012130F">
      <w:pPr>
        <w:pStyle w:val="Geenafstand"/>
      </w:pPr>
    </w:p>
    <w:p w:rsidR="00EE541F" w:rsidRDefault="00EE541F" w:rsidP="0012130F">
      <w:pPr>
        <w:pStyle w:val="Geenafstand"/>
      </w:pPr>
      <w:r>
        <w:t>2.</w:t>
      </w:r>
      <w:r w:rsidR="00795DF8">
        <w:t>d</w:t>
      </w:r>
      <w:r>
        <w:t>. Kun je aan de hand van jouw antwoord op de onderzoeksvraag iemand adviseren die zegt chocolade te willen eten om zich beter</w:t>
      </w:r>
      <w:r w:rsidR="008441FD">
        <w:t xml:space="preserve"> te voelen? Waarom wel/niet? Kun je factoren bedenken waarmee je rekening moet houden?</w:t>
      </w:r>
      <w:r w:rsidR="001C00B0">
        <w:t xml:space="preserve"> Zijn er nog meer onderzoek</w:t>
      </w:r>
      <w:r w:rsidR="00931910">
        <w:t>en</w:t>
      </w:r>
      <w:r w:rsidR="001C00B0">
        <w:t xml:space="preserve"> willen uitvoeren voordat je antwoord geeft? Wat dan?</w:t>
      </w:r>
    </w:p>
    <w:p w:rsidR="008441FD" w:rsidRDefault="008441FD" w:rsidP="0012130F">
      <w:pPr>
        <w:pStyle w:val="Geenafstand"/>
      </w:pPr>
    </w:p>
    <w:p w:rsidR="00795DF8" w:rsidRDefault="008260A1" w:rsidP="0012130F">
      <w:pPr>
        <w:pStyle w:val="Geenafstand"/>
      </w:pPr>
      <w:r>
        <w:t>2.d</w:t>
      </w:r>
      <w:r w:rsidR="00795DF8">
        <w:t>. Als je meer wilt weten</w:t>
      </w:r>
      <w:r>
        <w:t xml:space="preserve"> voordat je een conclusie trekt</w:t>
      </w:r>
      <w:r w:rsidR="00795DF8">
        <w:t xml:space="preserve"> over het effect van chocolade op stemming, bij welke onderzoeksgroepen zou je kunnen kijken of ze hier meer onderzoek naar hebben gedaan?</w:t>
      </w:r>
    </w:p>
    <w:p w:rsidR="00795DF8" w:rsidRDefault="00795DF8" w:rsidP="0012130F">
      <w:pPr>
        <w:pStyle w:val="Geenafstand"/>
      </w:pPr>
    </w:p>
    <w:p w:rsidR="00AC2B61" w:rsidRDefault="00AC2B61" w:rsidP="0012130F">
      <w:pPr>
        <w:pStyle w:val="Geenafstand"/>
      </w:pPr>
    </w:p>
    <w:p w:rsidR="000F19F5" w:rsidRPr="000F19F5" w:rsidRDefault="000F19F5" w:rsidP="0012130F">
      <w:pPr>
        <w:pStyle w:val="Geenafstand"/>
        <w:rPr>
          <w:b/>
          <w:bCs/>
          <w:sz w:val="24"/>
          <w:szCs w:val="24"/>
          <w:u w:val="single"/>
        </w:rPr>
      </w:pPr>
      <w:r w:rsidRPr="000F19F5">
        <w:rPr>
          <w:b/>
          <w:bCs/>
          <w:sz w:val="24"/>
          <w:szCs w:val="24"/>
          <w:u w:val="single"/>
        </w:rPr>
        <w:t>Reflectie</w:t>
      </w:r>
    </w:p>
    <w:p w:rsidR="00AC2B61" w:rsidRPr="00AC2B61" w:rsidRDefault="00AC2B61" w:rsidP="0012130F">
      <w:pPr>
        <w:pStyle w:val="Geenafstand"/>
        <w:rPr>
          <w:b/>
          <w:bCs/>
        </w:rPr>
      </w:pPr>
      <w:r>
        <w:rPr>
          <w:b/>
          <w:bCs/>
        </w:rPr>
        <w:t>Je hebt hier nu een begin gemaakt met het zoeken en selecteren van literatuur voor het beantwoorden van een onderzoeksvraag.</w:t>
      </w:r>
    </w:p>
    <w:p w:rsidR="00AC2B61" w:rsidRPr="00EE541F" w:rsidRDefault="00AC2B61" w:rsidP="0012130F">
      <w:pPr>
        <w:pStyle w:val="Geenafstand"/>
      </w:pPr>
    </w:p>
    <w:p w:rsidR="0091462C" w:rsidRDefault="008260A1" w:rsidP="0012130F">
      <w:pPr>
        <w:pStyle w:val="Geenafstand"/>
      </w:pPr>
      <w:r>
        <w:t>3</w:t>
      </w:r>
      <w:r w:rsidR="00CD3BDB">
        <w:t xml:space="preserve">. </w:t>
      </w:r>
      <w:r w:rsidR="00AC2B61">
        <w:t xml:space="preserve">Heb je iets nieuws geleerd? </w:t>
      </w:r>
      <w:r w:rsidR="00CD3BDB">
        <w:t>Wat heb je geleerd bij deze opdracht waar je volgend jaar of later iets aan hebt? Kun je vakken of situaties bedenken waar je het geleerde kunt inzetten?</w:t>
      </w:r>
    </w:p>
    <w:p w:rsidR="00CD3BDB" w:rsidRPr="00EE541F" w:rsidRDefault="00CD3BDB" w:rsidP="0012130F">
      <w:pPr>
        <w:pStyle w:val="Geenafstand"/>
      </w:pPr>
    </w:p>
    <w:p w:rsidR="0012130F" w:rsidRPr="00931910" w:rsidRDefault="0012130F" w:rsidP="0012130F">
      <w:pPr>
        <w:pStyle w:val="Geenafstand"/>
        <w:rPr>
          <w:strike/>
        </w:rPr>
      </w:pPr>
    </w:p>
    <w:p w:rsidR="0012130F" w:rsidRDefault="0012130F" w:rsidP="0012130F">
      <w:pPr>
        <w:pStyle w:val="Geenafstand"/>
      </w:pPr>
    </w:p>
    <w:p w:rsidR="0012130F" w:rsidRDefault="0012130F" w:rsidP="0012130F">
      <w:pPr>
        <w:pStyle w:val="Geenafstand"/>
      </w:pPr>
    </w:p>
    <w:p w:rsidR="0012130F" w:rsidRDefault="0012130F" w:rsidP="0012130F">
      <w:pPr>
        <w:pStyle w:val="Geenafstand"/>
        <w:ind w:left="1065"/>
      </w:pPr>
    </w:p>
    <w:p w:rsidR="0012130F" w:rsidRDefault="0012130F" w:rsidP="0012130F">
      <w:pPr>
        <w:pStyle w:val="Geenafstand"/>
      </w:pPr>
    </w:p>
    <w:p w:rsidR="0012130F" w:rsidRPr="0012130F" w:rsidRDefault="0012130F" w:rsidP="0012130F">
      <w:pPr>
        <w:pStyle w:val="Geenafstand"/>
      </w:pPr>
      <w:bookmarkStart w:id="0" w:name="_GoBack"/>
      <w:bookmarkEnd w:id="0"/>
    </w:p>
    <w:sectPr w:rsidR="0012130F" w:rsidRPr="00121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63C"/>
    <w:multiLevelType w:val="hybridMultilevel"/>
    <w:tmpl w:val="3D7E54C6"/>
    <w:lvl w:ilvl="0" w:tplc="A04AD4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424465"/>
    <w:multiLevelType w:val="hybridMultilevel"/>
    <w:tmpl w:val="A23681AA"/>
    <w:lvl w:ilvl="0" w:tplc="A814B176">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0F"/>
    <w:rsid w:val="0003272E"/>
    <w:rsid w:val="000E0A98"/>
    <w:rsid w:val="000F19F5"/>
    <w:rsid w:val="0012130F"/>
    <w:rsid w:val="001C00B0"/>
    <w:rsid w:val="003D6AA9"/>
    <w:rsid w:val="00577857"/>
    <w:rsid w:val="005F049D"/>
    <w:rsid w:val="006E7987"/>
    <w:rsid w:val="00794F69"/>
    <w:rsid w:val="00795DF8"/>
    <w:rsid w:val="007A1FF8"/>
    <w:rsid w:val="008260A1"/>
    <w:rsid w:val="008441FD"/>
    <w:rsid w:val="008C048B"/>
    <w:rsid w:val="0091462C"/>
    <w:rsid w:val="00931910"/>
    <w:rsid w:val="00955C60"/>
    <w:rsid w:val="00AC2B61"/>
    <w:rsid w:val="00C17BCA"/>
    <w:rsid w:val="00CA09F0"/>
    <w:rsid w:val="00CA453E"/>
    <w:rsid w:val="00CD3BDB"/>
    <w:rsid w:val="00DC0E4D"/>
    <w:rsid w:val="00EE541F"/>
    <w:rsid w:val="00FA6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6885"/>
  <w15:chartTrackingRefBased/>
  <w15:docId w15:val="{3D3C7300-73BD-4191-9AA2-EF204F53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130F"/>
    <w:pPr>
      <w:spacing w:after="0" w:line="240" w:lineRule="auto"/>
    </w:pPr>
  </w:style>
  <w:style w:type="table" w:styleId="Tabelraster">
    <w:name w:val="Table Grid"/>
    <w:basedOn w:val="Standaardtabel"/>
    <w:uiPriority w:val="39"/>
    <w:rsid w:val="00AC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Gumbs, Myrtille</dc:creator>
  <cp:keywords/>
  <dc:description/>
  <cp:lastModifiedBy>Gumbs, Myrtille</cp:lastModifiedBy>
  <cp:revision>4</cp:revision>
  <dcterms:created xsi:type="dcterms:W3CDTF">2019-06-11T09:17:00Z</dcterms:created>
  <dcterms:modified xsi:type="dcterms:W3CDTF">2019-06-11T09:22:00Z</dcterms:modified>
</cp:coreProperties>
</file>