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4B" w:rsidRPr="00A801A8" w:rsidRDefault="00FD6D0C" w:rsidP="00D5423B">
      <w:pPr>
        <w:spacing w:line="360" w:lineRule="auto"/>
        <w:rPr>
          <w:bCs/>
          <w:sz w:val="22"/>
          <w:szCs w:val="22"/>
        </w:rPr>
      </w:pPr>
      <w:r>
        <w:rPr>
          <w:bCs/>
          <w:noProof/>
          <w:sz w:val="22"/>
          <w:szCs w:val="22"/>
          <w:lang w:val="en-US"/>
        </w:rPr>
        <mc:AlternateContent>
          <mc:Choice Requires="wps">
            <w:drawing>
              <wp:anchor distT="0" distB="0" distL="114300" distR="114300" simplePos="0" relativeHeight="251659776" behindDoc="0" locked="0" layoutInCell="1" allowOverlap="1" wp14:anchorId="7C831B8B" wp14:editId="3B60A285">
                <wp:simplePos x="0" y="0"/>
                <wp:positionH relativeFrom="column">
                  <wp:posOffset>0</wp:posOffset>
                </wp:positionH>
                <wp:positionV relativeFrom="paragraph">
                  <wp:posOffset>114300</wp:posOffset>
                </wp:positionV>
                <wp:extent cx="5829935" cy="0"/>
                <wp:effectExtent l="0" t="0" r="37465" b="254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97571D"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"/>
            </w:pict>
          </mc:Fallback>
        </mc:AlternateContent>
      </w:r>
    </w:p>
    <w:p w:rsidR="00FD6D0C" w:rsidRDefault="004C7D5A" w:rsidP="00D5423B">
      <w:pPr>
        <w:pStyle w:val="Footer"/>
        <w:tabs>
          <w:tab w:val="clear" w:pos="4320"/>
          <w:tab w:val="clear" w:pos="8640"/>
        </w:tabs>
        <w:spacing w:line="360" w:lineRule="auto"/>
        <w:rPr>
          <w:b/>
          <w:bCs/>
        </w:rPr>
      </w:pPr>
      <w:r w:rsidRPr="00FD6D0C">
        <w:rPr>
          <w:b/>
          <w:bCs/>
        </w:rPr>
        <w:t>HEBBEN MENSEN MET MIRROR TOUCH SYNESTHESIE EEN BETER VISUOSPATIEEL WERKGEHEUGEN EN WORDT DIT BEÏNVLOED DOOR EMPATHIE?</w:t>
      </w:r>
    </w:p>
    <w:p w:rsidR="004C5B4B" w:rsidRPr="00A801A8" w:rsidRDefault="001121B5" w:rsidP="00D5423B">
      <w:pPr>
        <w:pStyle w:val="Footer"/>
        <w:tabs>
          <w:tab w:val="clear" w:pos="4320"/>
          <w:tab w:val="clear" w:pos="8640"/>
        </w:tabs>
        <w:spacing w:line="360" w:lineRule="auto"/>
        <w:rPr>
          <w:b/>
          <w:bCs/>
          <w:sz w:val="22"/>
          <w:szCs w:val="22"/>
        </w:rPr>
      </w:pPr>
      <w:bookmarkStart w:id="0" w:name="_GoBack"/>
      <w:r>
        <w:rPr>
          <w:b/>
          <w:noProof/>
          <w:sz w:val="22"/>
          <w:szCs w:val="22"/>
          <w:lang w:val="en-US"/>
        </w:rPr>
        <mc:AlternateContent>
          <mc:Choice Requires="wps">
            <w:drawing>
              <wp:anchor distT="0" distB="0" distL="114300" distR="114300" simplePos="0" relativeHeight="251656704" behindDoc="0" locked="0" layoutInCell="1" allowOverlap="1" wp14:anchorId="30330B7B" wp14:editId="314C3983">
                <wp:simplePos x="0" y="0"/>
                <wp:positionH relativeFrom="column">
                  <wp:posOffset>0</wp:posOffset>
                </wp:positionH>
                <wp:positionV relativeFrom="paragraph">
                  <wp:posOffset>63500</wp:posOffset>
                </wp:positionV>
                <wp:extent cx="5829935" cy="0"/>
                <wp:effectExtent l="0" t="0" r="1841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7M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"/>
            </w:pict>
          </mc:Fallback>
        </mc:AlternateContent>
      </w:r>
      <w:bookmarkEnd w:id="0"/>
    </w:p>
    <w:p w:rsidR="004C5B4B" w:rsidRPr="00A801A8" w:rsidRDefault="004C5B4B" w:rsidP="00F000DE">
      <w:pPr>
        <w:spacing w:line="360" w:lineRule="auto"/>
        <w:rPr>
          <w:b/>
          <w:sz w:val="22"/>
          <w:szCs w:val="22"/>
        </w:rPr>
      </w:pPr>
      <w:r w:rsidRPr="00A801A8">
        <w:rPr>
          <w:b/>
          <w:caps/>
          <w:sz w:val="22"/>
          <w:szCs w:val="22"/>
        </w:rPr>
        <w:t>abstract</w:t>
      </w:r>
      <w:r w:rsidRPr="00A801A8">
        <w:rPr>
          <w:b/>
          <w:sz w:val="22"/>
          <w:szCs w:val="22"/>
        </w:rPr>
        <w:t xml:space="preserve"> </w:t>
      </w:r>
    </w:p>
    <w:p w:rsidR="00B40206" w:rsidRDefault="00B40206" w:rsidP="00333D8D">
      <w:pPr>
        <w:spacing w:line="360" w:lineRule="auto"/>
        <w:ind w:left="360"/>
        <w:rPr>
          <w:sz w:val="22"/>
        </w:rPr>
      </w:pPr>
      <w:proofErr w:type="spellStart"/>
      <w:r w:rsidRPr="00B40206">
        <w:rPr>
          <w:sz w:val="22"/>
        </w:rPr>
        <w:t>Mirror-touch</w:t>
      </w:r>
      <w:proofErr w:type="spellEnd"/>
      <w:r w:rsidRPr="00B40206">
        <w:rPr>
          <w:sz w:val="22"/>
        </w:rPr>
        <w:t xml:space="preserve"> synesthesie is het ervaren van een gespiegelde aanraking terwijl deze aanraking bij een ander persoon plaatsvindt. Eerder onderzoek heeft aangetoond dat personen met </w:t>
      </w:r>
      <w:proofErr w:type="spellStart"/>
      <w:r w:rsidRPr="00B40206">
        <w:rPr>
          <w:sz w:val="22"/>
        </w:rPr>
        <w:t>grapheme</w:t>
      </w:r>
      <w:proofErr w:type="spellEnd"/>
      <w:r w:rsidRPr="00B40206">
        <w:rPr>
          <w:sz w:val="22"/>
        </w:rPr>
        <w:t xml:space="preserve">-colour en Time, </w:t>
      </w:r>
      <w:proofErr w:type="spellStart"/>
      <w:r w:rsidRPr="00B40206">
        <w:rPr>
          <w:sz w:val="22"/>
        </w:rPr>
        <w:t>Number</w:t>
      </w:r>
      <w:proofErr w:type="spellEnd"/>
      <w:r w:rsidRPr="00B40206">
        <w:rPr>
          <w:sz w:val="22"/>
        </w:rPr>
        <w:t xml:space="preserve">, Space (TNS) synesthesie over een beter werkgeheugen beschikken. Ook is er al bekend dat </w:t>
      </w:r>
      <w:proofErr w:type="spellStart"/>
      <w:r w:rsidRPr="00B40206">
        <w:rPr>
          <w:sz w:val="22"/>
        </w:rPr>
        <w:t>mirror-touch</w:t>
      </w:r>
      <w:proofErr w:type="spellEnd"/>
      <w:r w:rsidRPr="00B40206">
        <w:rPr>
          <w:sz w:val="22"/>
        </w:rPr>
        <w:t xml:space="preserve"> synesthesie (MTS) zorgt voor een hogere empathische gevoelens. Of personen met </w:t>
      </w:r>
      <w:proofErr w:type="spellStart"/>
      <w:r w:rsidRPr="00B40206">
        <w:rPr>
          <w:sz w:val="22"/>
        </w:rPr>
        <w:t>mirror-touch</w:t>
      </w:r>
      <w:proofErr w:type="spellEnd"/>
      <w:r w:rsidRPr="00B40206">
        <w:rPr>
          <w:sz w:val="22"/>
        </w:rPr>
        <w:t xml:space="preserve"> synesthesie ook een beter geheugen hebben is nog niet duidelijk. In dit onderzoek wordt nagegaan of </w:t>
      </w:r>
      <w:proofErr w:type="spellStart"/>
      <w:r w:rsidRPr="00B40206">
        <w:rPr>
          <w:sz w:val="22"/>
        </w:rPr>
        <w:t>mirror-touch</w:t>
      </w:r>
      <w:proofErr w:type="spellEnd"/>
      <w:r w:rsidRPr="00B40206">
        <w:rPr>
          <w:sz w:val="22"/>
        </w:rPr>
        <w:t xml:space="preserve"> synesthesie een effect heeft op het </w:t>
      </w:r>
      <w:proofErr w:type="spellStart"/>
      <w:r w:rsidRPr="00B40206">
        <w:rPr>
          <w:sz w:val="22"/>
        </w:rPr>
        <w:t>visuospatieel</w:t>
      </w:r>
      <w:proofErr w:type="spellEnd"/>
      <w:r w:rsidRPr="00B40206">
        <w:rPr>
          <w:sz w:val="22"/>
        </w:rPr>
        <w:t xml:space="preserve"> werkgeheugen en of dit wordt beïnvloed door empathie. Hiervoor krijgen mensen met </w:t>
      </w:r>
      <w:proofErr w:type="spellStart"/>
      <w:r w:rsidRPr="00B40206">
        <w:rPr>
          <w:sz w:val="22"/>
        </w:rPr>
        <w:t>mirror-touch</w:t>
      </w:r>
      <w:proofErr w:type="spellEnd"/>
      <w:r w:rsidRPr="00B40206">
        <w:rPr>
          <w:sz w:val="22"/>
        </w:rPr>
        <w:t xml:space="preserve"> synesthesie en controlepersonen zonder synesthesie eerst 25 foto’s te zien van gezichten die een neutrale uitdrukking vertonen. Daarna krijgen ze 25 foto’s te zien met een pijnlijke uitdrukking en een pijnlijke prikkel in het gezicht krijgen. Vervolgens worden er opnieuw 50 gezichten vertoond, waar de proefpersonen de al eerder vertoonde gezichten moet herkennen. Tot slot worden klokken laten zien, die ze ook moeten onthouden. Tijdens deze taak wordt de hersenactiviteit van de proefpersonen gemeten met een </w:t>
      </w:r>
      <w:proofErr w:type="spellStart"/>
      <w:r w:rsidRPr="00B40206">
        <w:rPr>
          <w:sz w:val="22"/>
        </w:rPr>
        <w:t>fMRI</w:t>
      </w:r>
      <w:proofErr w:type="spellEnd"/>
      <w:r w:rsidRPr="00B40206">
        <w:rPr>
          <w:sz w:val="22"/>
        </w:rPr>
        <w:t xml:space="preserve"> scan. Als blijkt dat er inderdaad een verband bestaat tussen het </w:t>
      </w:r>
      <w:proofErr w:type="spellStart"/>
      <w:r w:rsidRPr="00B40206">
        <w:rPr>
          <w:sz w:val="22"/>
        </w:rPr>
        <w:t>visuospatieel</w:t>
      </w:r>
      <w:proofErr w:type="spellEnd"/>
      <w:r w:rsidRPr="00B40206">
        <w:rPr>
          <w:sz w:val="22"/>
        </w:rPr>
        <w:t xml:space="preserve"> werkgeheugen en MTS, is dit een bewijs voor de cognitieve voordelen van synesthesie en </w:t>
      </w:r>
      <w:r>
        <w:rPr>
          <w:sz w:val="22"/>
        </w:rPr>
        <w:t>van</w:t>
      </w:r>
      <w:r w:rsidRPr="00B40206">
        <w:rPr>
          <w:sz w:val="22"/>
        </w:rPr>
        <w:t xml:space="preserve"> “onnodige” verbindingen tussen hersendelen.</w:t>
      </w:r>
    </w:p>
    <w:p w:rsidR="004C5B4B" w:rsidRPr="00A801A8" w:rsidRDefault="001121B5" w:rsidP="00D5423B">
      <w:pPr>
        <w:spacing w:line="360" w:lineRule="auto"/>
        <w:rPr>
          <w:sz w:val="22"/>
          <w:szCs w:val="22"/>
        </w:rPr>
      </w:pPr>
      <w:r>
        <w:rPr>
          <w:noProof/>
          <w:sz w:val="22"/>
          <w:szCs w:val="22"/>
          <w:lang w:val="en-US"/>
        </w:rPr>
        <mc:AlternateContent>
          <mc:Choice Requires="wps">
            <w:drawing>
              <wp:anchor distT="0" distB="0" distL="114300" distR="114300" simplePos="0" relativeHeight="251657728" behindDoc="0" locked="0" layoutInCell="1" allowOverlap="1" wp14:anchorId="45E1B48E" wp14:editId="7ED88785">
                <wp:simplePos x="0" y="0"/>
                <wp:positionH relativeFrom="column">
                  <wp:posOffset>0</wp:posOffset>
                </wp:positionH>
                <wp:positionV relativeFrom="paragraph">
                  <wp:posOffset>66040</wp:posOffset>
                </wp:positionV>
                <wp:extent cx="5829935" cy="0"/>
                <wp:effectExtent l="12700" t="15240" r="24765" b="228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DB766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Ba8g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"/>
            </w:pict>
          </mc:Fallback>
        </mc:AlternateContent>
      </w:r>
    </w:p>
    <w:p w:rsidR="004C5B4B" w:rsidRPr="00A801A8" w:rsidRDefault="004C5B4B" w:rsidP="00D5423B">
      <w:pPr>
        <w:numPr>
          <w:ilvl w:val="0"/>
          <w:numId w:val="25"/>
        </w:numPr>
        <w:spacing w:line="360" w:lineRule="auto"/>
        <w:rPr>
          <w:b/>
          <w:sz w:val="22"/>
          <w:szCs w:val="22"/>
        </w:rPr>
      </w:pPr>
      <w:r w:rsidRPr="00A801A8">
        <w:rPr>
          <w:b/>
          <w:sz w:val="22"/>
          <w:szCs w:val="22"/>
        </w:rPr>
        <w:t xml:space="preserve">BESCHRIJVING VAN HET PROJECT </w:t>
      </w:r>
    </w:p>
    <w:p w:rsidR="004C5B4B" w:rsidRPr="00A801A8" w:rsidRDefault="004C5B4B" w:rsidP="00D5423B">
      <w:pPr>
        <w:spacing w:line="360" w:lineRule="auto"/>
        <w:ind w:left="360"/>
        <w:rPr>
          <w:b/>
          <w:sz w:val="22"/>
          <w:szCs w:val="22"/>
        </w:rPr>
      </w:pPr>
      <w:r w:rsidRPr="00A801A8">
        <w:rPr>
          <w:b/>
          <w:sz w:val="22"/>
          <w:szCs w:val="22"/>
        </w:rPr>
        <w:t>Inleiding</w:t>
      </w:r>
      <w:r w:rsidR="005848DF">
        <w:rPr>
          <w:b/>
          <w:sz w:val="22"/>
          <w:szCs w:val="22"/>
        </w:rPr>
        <w:t xml:space="preserve"> </w:t>
      </w:r>
    </w:p>
    <w:p w:rsidR="0002105B" w:rsidRPr="0002105B" w:rsidRDefault="0002105B" w:rsidP="0002105B">
      <w:pPr>
        <w:pStyle w:val="ListParagraph"/>
        <w:spacing w:line="360" w:lineRule="auto"/>
        <w:ind w:left="360"/>
        <w:rPr>
          <w:sz w:val="22"/>
          <w:szCs w:val="22"/>
        </w:rPr>
      </w:pPr>
      <w:r w:rsidRPr="0002105B">
        <w:rPr>
          <w:sz w:val="22"/>
          <w:szCs w:val="22"/>
        </w:rPr>
        <w:t>Synesthesie is ee</w:t>
      </w:r>
      <w:r w:rsidR="00BC7792">
        <w:rPr>
          <w:sz w:val="22"/>
          <w:szCs w:val="22"/>
        </w:rPr>
        <w:t>n verschijnsel waarbij zintuigen</w:t>
      </w:r>
      <w:r w:rsidRPr="0002105B">
        <w:rPr>
          <w:sz w:val="22"/>
          <w:szCs w:val="22"/>
        </w:rPr>
        <w:t xml:space="preserve"> worden vermengd. Mensen met synesthesie verbinden verschillende zintuigelijke ervaringen aan elkaar, zoals kleur, zicht en smaak. Er bestaan verschillende vormen van synesthesie, die met verschillende zintuigen te maken hebben. Eén van de vormen van synesthesie is </w:t>
      </w:r>
      <w:proofErr w:type="spellStart"/>
      <w:r w:rsidRPr="0002105B">
        <w:rPr>
          <w:sz w:val="22"/>
          <w:szCs w:val="22"/>
        </w:rPr>
        <w:t>grapheme</w:t>
      </w:r>
      <w:proofErr w:type="spellEnd"/>
      <w:r w:rsidRPr="0002105B">
        <w:rPr>
          <w:sz w:val="22"/>
          <w:szCs w:val="22"/>
        </w:rPr>
        <w:t xml:space="preserve">-colour synesthesie. Mensen met deze vorm van synesthesie zien kleuren bij het lezen van letters </w:t>
      </w:r>
      <w:r w:rsidRPr="0002105B">
        <w:rPr>
          <w:sz w:val="22"/>
          <w:szCs w:val="22"/>
        </w:rPr>
        <w:lastRenderedPageBreak/>
        <w:t xml:space="preserve">of cijfers. De ene </w:t>
      </w:r>
      <w:proofErr w:type="spellStart"/>
      <w:r w:rsidRPr="0002105B">
        <w:rPr>
          <w:sz w:val="22"/>
          <w:szCs w:val="22"/>
        </w:rPr>
        <w:t>synestheet</w:t>
      </w:r>
      <w:proofErr w:type="spellEnd"/>
      <w:r w:rsidRPr="0002105B">
        <w:rPr>
          <w:sz w:val="22"/>
          <w:szCs w:val="22"/>
        </w:rPr>
        <w:t xml:space="preserve"> ziet bijvoorbeeld de B als een rode letter, de andere ziet dit als blauw. Ze kunnen dus andere kleuren zien, maar de koppeling van </w:t>
      </w:r>
      <w:r w:rsidR="00BC7792">
        <w:rPr>
          <w:sz w:val="22"/>
          <w:szCs w:val="22"/>
        </w:rPr>
        <w:t xml:space="preserve">een letter aan </w:t>
      </w:r>
      <w:r w:rsidRPr="0002105B">
        <w:rPr>
          <w:sz w:val="22"/>
          <w:szCs w:val="22"/>
        </w:rPr>
        <w:t xml:space="preserve">een kleur is overeenkomstig. Een verklaring hiervoor is dat het deel van de hersenen wat de letters of cijfers verwerkt, nog veel (onnodige) verbindingen heeft met delen van de rest van het brein waar kleur wordt verwerkt. Deze verbindingen zijn bij de meeste mensen al op jonge leeftijd weggegaan, maar bij de </w:t>
      </w:r>
      <w:proofErr w:type="spellStart"/>
      <w:r w:rsidRPr="0002105B">
        <w:rPr>
          <w:sz w:val="22"/>
          <w:szCs w:val="22"/>
        </w:rPr>
        <w:t>synestheten</w:t>
      </w:r>
      <w:proofErr w:type="spellEnd"/>
      <w:r w:rsidRPr="0002105B">
        <w:rPr>
          <w:sz w:val="22"/>
          <w:szCs w:val="22"/>
        </w:rPr>
        <w:t xml:space="preserve"> waarschijnlijk niet. De schatting is dat ongeveer 5% van de mensheid een specifieke vorm van synesthesie heeft. De bekendste andere vormen van synesthesie zijn time-</w:t>
      </w:r>
      <w:proofErr w:type="spellStart"/>
      <w:r w:rsidRPr="0002105B">
        <w:rPr>
          <w:sz w:val="22"/>
          <w:szCs w:val="22"/>
        </w:rPr>
        <w:t>number</w:t>
      </w:r>
      <w:proofErr w:type="spellEnd"/>
      <w:r w:rsidRPr="0002105B">
        <w:rPr>
          <w:sz w:val="22"/>
          <w:szCs w:val="22"/>
        </w:rPr>
        <w:t>-</w:t>
      </w:r>
      <w:proofErr w:type="spellStart"/>
      <w:r w:rsidRPr="0002105B">
        <w:rPr>
          <w:sz w:val="22"/>
          <w:szCs w:val="22"/>
        </w:rPr>
        <w:t>space</w:t>
      </w:r>
      <w:proofErr w:type="spellEnd"/>
      <w:r w:rsidRPr="0002105B">
        <w:rPr>
          <w:sz w:val="22"/>
          <w:szCs w:val="22"/>
        </w:rPr>
        <w:t xml:space="preserve"> synesthesie (waarbij de tijd een kleur krijgt), sound-colour synesthesie (kleuren zien bij geluiden) en </w:t>
      </w:r>
      <w:proofErr w:type="spellStart"/>
      <w:r w:rsidRPr="0002105B">
        <w:rPr>
          <w:sz w:val="22"/>
          <w:szCs w:val="22"/>
        </w:rPr>
        <w:t>mirror</w:t>
      </w:r>
      <w:proofErr w:type="spellEnd"/>
      <w:r w:rsidRPr="0002105B">
        <w:rPr>
          <w:sz w:val="22"/>
          <w:szCs w:val="22"/>
        </w:rPr>
        <w:t xml:space="preserve"> </w:t>
      </w:r>
      <w:proofErr w:type="spellStart"/>
      <w:r w:rsidRPr="0002105B">
        <w:rPr>
          <w:sz w:val="22"/>
          <w:szCs w:val="22"/>
        </w:rPr>
        <w:t>touch</w:t>
      </w:r>
      <w:proofErr w:type="spellEnd"/>
      <w:r w:rsidRPr="0002105B">
        <w:rPr>
          <w:sz w:val="22"/>
          <w:szCs w:val="22"/>
        </w:rPr>
        <w:t xml:space="preserve"> synesthesie. </w:t>
      </w:r>
      <w:proofErr w:type="spellStart"/>
      <w:r w:rsidRPr="0002105B">
        <w:rPr>
          <w:sz w:val="22"/>
          <w:szCs w:val="22"/>
        </w:rPr>
        <w:t>Mirror-touch</w:t>
      </w:r>
      <w:proofErr w:type="spellEnd"/>
      <w:r w:rsidRPr="0002105B">
        <w:rPr>
          <w:sz w:val="22"/>
          <w:szCs w:val="22"/>
        </w:rPr>
        <w:t xml:space="preserve"> synesthesie (MTS) is het bewust ervaren van een aanraking bij jezelf, terwijl deze aanraking bij iemand anders plaatsvindt. Er is nog weinig onderzoek gedaan naar deze bijzondere vorm van synesthesie. Dit onderzoek is toegespitst op deze vorm van synesthesie. </w:t>
      </w:r>
    </w:p>
    <w:p w:rsidR="0002105B" w:rsidRPr="0002105B" w:rsidRDefault="0002105B" w:rsidP="0002105B">
      <w:pPr>
        <w:pStyle w:val="ListParagraph"/>
        <w:spacing w:line="360" w:lineRule="auto"/>
        <w:ind w:left="360"/>
        <w:rPr>
          <w:sz w:val="22"/>
          <w:szCs w:val="22"/>
        </w:rPr>
      </w:pPr>
      <w:r w:rsidRPr="0002105B">
        <w:rPr>
          <w:sz w:val="22"/>
          <w:szCs w:val="22"/>
        </w:rPr>
        <w:tab/>
        <w:t xml:space="preserve">Uit eerder onderzoek is al naar voren gekomen dat mensen met </w:t>
      </w:r>
      <w:proofErr w:type="spellStart"/>
      <w:r w:rsidRPr="0002105B">
        <w:rPr>
          <w:sz w:val="22"/>
          <w:szCs w:val="22"/>
        </w:rPr>
        <w:t>grapheme-color</w:t>
      </w:r>
      <w:proofErr w:type="spellEnd"/>
      <w:r w:rsidRPr="0002105B">
        <w:rPr>
          <w:sz w:val="22"/>
          <w:szCs w:val="22"/>
        </w:rPr>
        <w:t xml:space="preserve"> synesthesie en sound-colour synesthesie een beter </w:t>
      </w:r>
      <w:proofErr w:type="spellStart"/>
      <w:r w:rsidRPr="0002105B">
        <w:rPr>
          <w:sz w:val="22"/>
          <w:szCs w:val="22"/>
        </w:rPr>
        <w:t>visuospatieel</w:t>
      </w:r>
      <w:proofErr w:type="spellEnd"/>
      <w:r w:rsidRPr="0002105B">
        <w:rPr>
          <w:sz w:val="22"/>
          <w:szCs w:val="22"/>
        </w:rPr>
        <w:t xml:space="preserve"> werkgeheugen hebben (</w:t>
      </w:r>
      <w:proofErr w:type="spellStart"/>
      <w:r w:rsidRPr="0002105B">
        <w:rPr>
          <w:sz w:val="22"/>
          <w:szCs w:val="22"/>
        </w:rPr>
        <w:t>Hale</w:t>
      </w:r>
      <w:proofErr w:type="spellEnd"/>
      <w:r w:rsidRPr="0002105B">
        <w:rPr>
          <w:sz w:val="22"/>
          <w:szCs w:val="22"/>
        </w:rPr>
        <w:t xml:space="preserve"> et. al, 2014). </w:t>
      </w:r>
      <w:proofErr w:type="spellStart"/>
      <w:r w:rsidRPr="0002105B">
        <w:rPr>
          <w:sz w:val="22"/>
          <w:szCs w:val="22"/>
        </w:rPr>
        <w:t>Visuospatieel</w:t>
      </w:r>
      <w:proofErr w:type="spellEnd"/>
      <w:r w:rsidRPr="0002105B">
        <w:rPr>
          <w:sz w:val="22"/>
          <w:szCs w:val="22"/>
        </w:rPr>
        <w:t xml:space="preserve"> werkgeheugen is het geheugen waarbij visuele zaken worden onthouden zoals gezichten en voorwerpen. Daarnaast is ook bekend dat mensen met </w:t>
      </w:r>
      <w:proofErr w:type="spellStart"/>
      <w:r w:rsidRPr="0002105B">
        <w:rPr>
          <w:sz w:val="22"/>
          <w:szCs w:val="22"/>
        </w:rPr>
        <w:t>mirror-touch</w:t>
      </w:r>
      <w:proofErr w:type="spellEnd"/>
      <w:r w:rsidRPr="0002105B">
        <w:rPr>
          <w:sz w:val="22"/>
          <w:szCs w:val="22"/>
        </w:rPr>
        <w:t xml:space="preserve"> synesthesie een hoger gevoel voor empathie hebben, doordat ze zich inleven in aanrakingen die bij een ander plaatsvinden (</w:t>
      </w:r>
      <w:proofErr w:type="spellStart"/>
      <w:r w:rsidRPr="0002105B">
        <w:rPr>
          <w:sz w:val="22"/>
          <w:szCs w:val="22"/>
        </w:rPr>
        <w:t>Banissy</w:t>
      </w:r>
      <w:proofErr w:type="spellEnd"/>
      <w:r w:rsidRPr="0002105B">
        <w:rPr>
          <w:sz w:val="22"/>
          <w:szCs w:val="22"/>
        </w:rPr>
        <w:t xml:space="preserve"> &amp; Ward, 2007). Er is echter niet bekend of mensen met </w:t>
      </w:r>
      <w:proofErr w:type="spellStart"/>
      <w:r w:rsidRPr="0002105B">
        <w:rPr>
          <w:sz w:val="22"/>
          <w:szCs w:val="22"/>
        </w:rPr>
        <w:t>mirror-touch</w:t>
      </w:r>
      <w:proofErr w:type="spellEnd"/>
      <w:r w:rsidRPr="0002105B">
        <w:rPr>
          <w:sz w:val="22"/>
          <w:szCs w:val="22"/>
        </w:rPr>
        <w:t xml:space="preserve"> synesthesie ook een beter </w:t>
      </w:r>
      <w:proofErr w:type="spellStart"/>
      <w:r w:rsidRPr="0002105B">
        <w:rPr>
          <w:sz w:val="22"/>
          <w:szCs w:val="22"/>
        </w:rPr>
        <w:t>visuospatieel</w:t>
      </w:r>
      <w:proofErr w:type="spellEnd"/>
      <w:r w:rsidRPr="0002105B">
        <w:rPr>
          <w:sz w:val="22"/>
          <w:szCs w:val="22"/>
        </w:rPr>
        <w:t xml:space="preserve"> werkgeheugen hebben, wat wel zo is bij andere groepen </w:t>
      </w:r>
      <w:proofErr w:type="spellStart"/>
      <w:r w:rsidRPr="0002105B">
        <w:rPr>
          <w:sz w:val="22"/>
          <w:szCs w:val="22"/>
        </w:rPr>
        <w:t>synestheten</w:t>
      </w:r>
      <w:proofErr w:type="spellEnd"/>
      <w:r w:rsidRPr="0002105B">
        <w:rPr>
          <w:sz w:val="22"/>
          <w:szCs w:val="22"/>
        </w:rPr>
        <w:t xml:space="preserve">. Ook is niet bekend of de verhoogde empathie die de </w:t>
      </w:r>
      <w:proofErr w:type="spellStart"/>
      <w:r w:rsidRPr="0002105B">
        <w:rPr>
          <w:sz w:val="22"/>
          <w:szCs w:val="22"/>
        </w:rPr>
        <w:t>mirror-touch</w:t>
      </w:r>
      <w:proofErr w:type="spellEnd"/>
      <w:r w:rsidRPr="0002105B">
        <w:rPr>
          <w:sz w:val="22"/>
          <w:szCs w:val="22"/>
        </w:rPr>
        <w:t xml:space="preserve"> </w:t>
      </w:r>
      <w:proofErr w:type="spellStart"/>
      <w:r w:rsidRPr="0002105B">
        <w:rPr>
          <w:sz w:val="22"/>
          <w:szCs w:val="22"/>
        </w:rPr>
        <w:t>synestheten</w:t>
      </w:r>
      <w:proofErr w:type="spellEnd"/>
      <w:r w:rsidRPr="0002105B">
        <w:rPr>
          <w:sz w:val="22"/>
          <w:szCs w:val="22"/>
        </w:rPr>
        <w:t xml:space="preserve"> ervaren</w:t>
      </w:r>
      <w:r w:rsidR="00D62E09">
        <w:rPr>
          <w:sz w:val="22"/>
          <w:szCs w:val="22"/>
        </w:rPr>
        <w:t>,</w:t>
      </w:r>
      <w:r w:rsidRPr="0002105B">
        <w:rPr>
          <w:sz w:val="22"/>
          <w:szCs w:val="22"/>
        </w:rPr>
        <w:t xml:space="preserve"> invloed heeft op dat werkgeheugen. </w:t>
      </w:r>
    </w:p>
    <w:p w:rsidR="0002105B" w:rsidRPr="0002105B" w:rsidRDefault="0002105B" w:rsidP="0002105B">
      <w:pPr>
        <w:pStyle w:val="ListParagraph"/>
        <w:spacing w:line="360" w:lineRule="auto"/>
        <w:ind w:left="360"/>
        <w:rPr>
          <w:sz w:val="22"/>
          <w:szCs w:val="22"/>
        </w:rPr>
      </w:pPr>
      <w:r w:rsidRPr="0002105B">
        <w:rPr>
          <w:sz w:val="22"/>
          <w:szCs w:val="22"/>
        </w:rPr>
        <w:tab/>
        <w:t xml:space="preserve">In dit onderzoek wordt onderzocht of mensen met MTS een beter </w:t>
      </w:r>
      <w:proofErr w:type="spellStart"/>
      <w:r w:rsidRPr="0002105B">
        <w:rPr>
          <w:sz w:val="22"/>
          <w:szCs w:val="22"/>
        </w:rPr>
        <w:t>visuospatieel</w:t>
      </w:r>
      <w:proofErr w:type="spellEnd"/>
      <w:r w:rsidRPr="0002105B">
        <w:rPr>
          <w:sz w:val="22"/>
          <w:szCs w:val="22"/>
        </w:rPr>
        <w:t xml:space="preserve"> werkgeheugen hebben dan controlepersonen en of de verhoogde empathie hier invloed op uitoefent. De verwachting is dat mensen met MTS inderdaad een beter </w:t>
      </w:r>
      <w:proofErr w:type="spellStart"/>
      <w:r w:rsidRPr="0002105B">
        <w:rPr>
          <w:sz w:val="22"/>
          <w:szCs w:val="22"/>
        </w:rPr>
        <w:t>visuospatieel</w:t>
      </w:r>
      <w:proofErr w:type="spellEnd"/>
      <w:r w:rsidRPr="0002105B">
        <w:rPr>
          <w:sz w:val="22"/>
          <w:szCs w:val="22"/>
        </w:rPr>
        <w:t xml:space="preserve"> werkgeheugen hebben en dat dit wordt vers</w:t>
      </w:r>
      <w:r w:rsidR="00D62E09">
        <w:rPr>
          <w:sz w:val="22"/>
          <w:szCs w:val="22"/>
        </w:rPr>
        <w:t>terkt door grotere empathische gevoelens.</w:t>
      </w:r>
    </w:p>
    <w:p w:rsidR="0002105B" w:rsidRPr="0002105B" w:rsidRDefault="0002105B" w:rsidP="0002105B">
      <w:pPr>
        <w:spacing w:line="360" w:lineRule="auto"/>
        <w:ind w:left="360" w:firstLine="360"/>
        <w:rPr>
          <w:sz w:val="22"/>
          <w:szCs w:val="22"/>
        </w:rPr>
      </w:pPr>
      <w:r w:rsidRPr="0002105B">
        <w:rPr>
          <w:sz w:val="22"/>
          <w:szCs w:val="22"/>
        </w:rPr>
        <w:t>Om dit te onderzoeken wordt gebruik gemaakt van 50 proefpersonen, 25 met MTS en 25 cont</w:t>
      </w:r>
      <w:r w:rsidR="00BC7792">
        <w:rPr>
          <w:sz w:val="22"/>
          <w:szCs w:val="22"/>
        </w:rPr>
        <w:t xml:space="preserve">rolepersonen. Zij krijgen eerst, terwijl ze in een </w:t>
      </w:r>
      <w:proofErr w:type="spellStart"/>
      <w:r w:rsidR="00BC7792">
        <w:rPr>
          <w:sz w:val="22"/>
          <w:szCs w:val="22"/>
        </w:rPr>
        <w:t>fMRI</w:t>
      </w:r>
      <w:proofErr w:type="spellEnd"/>
      <w:r w:rsidR="00BC7792">
        <w:rPr>
          <w:sz w:val="22"/>
          <w:szCs w:val="22"/>
        </w:rPr>
        <w:t>-scanner liggen</w:t>
      </w:r>
      <w:r w:rsidR="00B40206">
        <w:rPr>
          <w:sz w:val="22"/>
          <w:szCs w:val="22"/>
        </w:rPr>
        <w:t xml:space="preserve">, </w:t>
      </w:r>
      <w:r w:rsidRPr="0002105B">
        <w:rPr>
          <w:sz w:val="22"/>
          <w:szCs w:val="22"/>
        </w:rPr>
        <w:t>50 afbeeldingen van gezichten te zien; 25 neutrale gezichten en 25 met een pijnvolle uitdrukking en pijnv</w:t>
      </w:r>
      <w:r w:rsidR="00B40206">
        <w:rPr>
          <w:sz w:val="22"/>
          <w:szCs w:val="22"/>
        </w:rPr>
        <w:t>olle stimuli op hun wang</w:t>
      </w:r>
      <w:r w:rsidRPr="0002105B">
        <w:rPr>
          <w:sz w:val="22"/>
          <w:szCs w:val="22"/>
        </w:rPr>
        <w:t xml:space="preserve">. Deze gezichten moeten ze onthouden. Ze </w:t>
      </w:r>
      <w:r w:rsidRPr="0002105B">
        <w:rPr>
          <w:sz w:val="22"/>
          <w:szCs w:val="22"/>
        </w:rPr>
        <w:lastRenderedPageBreak/>
        <w:t xml:space="preserve">krijgen nadat ze de gezichten hebben gezien weer 50 gezichten te zien, waarbij 20 gezichten overeen komen met de eerdere gezichten die ze moesten onthouden. Hiervan zijn 10 neutrale gezichten en 10 met een pijnvolle stimuli. De gezichten die ze eerder hebben gezien moeten ze benoemen. </w:t>
      </w:r>
      <w:r w:rsidR="00BC7792">
        <w:rPr>
          <w:sz w:val="22"/>
          <w:szCs w:val="22"/>
        </w:rPr>
        <w:t>Tot slot</w:t>
      </w:r>
      <w:r w:rsidRPr="0002105B">
        <w:rPr>
          <w:sz w:val="22"/>
          <w:szCs w:val="22"/>
        </w:rPr>
        <w:t xml:space="preserve"> krijgen ze 25 afbeeldingen van klokken te zien, die ze ook moeten onthouden en herkennen als ze later weer worden laten zien. </w:t>
      </w:r>
    </w:p>
    <w:p w:rsidR="0002105B" w:rsidRPr="0002105B" w:rsidRDefault="0002105B" w:rsidP="00B40206">
      <w:pPr>
        <w:pStyle w:val="ListParagraph"/>
        <w:spacing w:line="360" w:lineRule="auto"/>
        <w:ind w:left="360" w:firstLine="360"/>
        <w:rPr>
          <w:sz w:val="22"/>
          <w:szCs w:val="22"/>
        </w:rPr>
      </w:pPr>
      <w:r w:rsidRPr="0002105B">
        <w:rPr>
          <w:sz w:val="22"/>
          <w:szCs w:val="22"/>
        </w:rPr>
        <w:t xml:space="preserve">De verwachting is dat de mensen met MTS meer gezichten en klokken onthouden dan de controlepersonen. Dit wordt verwacht, omdat er uit eerder onderzoek is gebleken dat mensen met andere vormen van synesthesie een beter werkgeheugen hebben. Daarnaast wordt er verwacht dat dit verschil wordt versterkt bij de conditie met pijnvolle gezichten, omdat mensen met MTS een verhoogde empathie hebben. De gedachte is dat deze verhoogde empathie het </w:t>
      </w:r>
      <w:proofErr w:type="spellStart"/>
      <w:r w:rsidRPr="0002105B">
        <w:rPr>
          <w:sz w:val="22"/>
          <w:szCs w:val="22"/>
        </w:rPr>
        <w:t>visuospatiele</w:t>
      </w:r>
      <w:proofErr w:type="spellEnd"/>
      <w:r w:rsidRPr="0002105B">
        <w:rPr>
          <w:sz w:val="22"/>
          <w:szCs w:val="22"/>
        </w:rPr>
        <w:t xml:space="preserve"> werkgeheugen zal versterken. De controle met de klokken wordt uitgevoerd om te kijken of neutrale gezichten ook empathische gevoelens oproepen bij de proefpersonen. Dit wordt gekeken door de ACC activiteit te vergelijken met de </w:t>
      </w:r>
      <w:proofErr w:type="spellStart"/>
      <w:r w:rsidRPr="0002105B">
        <w:rPr>
          <w:sz w:val="22"/>
          <w:szCs w:val="22"/>
        </w:rPr>
        <w:t>fMRI</w:t>
      </w:r>
      <w:proofErr w:type="spellEnd"/>
      <w:r w:rsidRPr="0002105B">
        <w:rPr>
          <w:sz w:val="22"/>
          <w:szCs w:val="22"/>
        </w:rPr>
        <w:t xml:space="preserve"> scan. De verwachting is dat de neutrale gezichten geen of weinig empathie zullen oproepen, omdat er geen pijnvolle stimuli wordt uitgevoerd. De mensen met MTS zullen dan </w:t>
      </w:r>
      <w:r w:rsidR="00250CC6">
        <w:rPr>
          <w:sz w:val="22"/>
          <w:szCs w:val="22"/>
        </w:rPr>
        <w:t xml:space="preserve">weinig empathie ervaren, </w:t>
      </w:r>
      <w:r w:rsidRPr="0002105B">
        <w:rPr>
          <w:sz w:val="22"/>
          <w:szCs w:val="22"/>
        </w:rPr>
        <w:t xml:space="preserve">omdat ze zich niet zullen verplaatsen in de andere persoon. </w:t>
      </w:r>
      <w:r w:rsidR="00250CC6">
        <w:rPr>
          <w:sz w:val="22"/>
          <w:szCs w:val="22"/>
        </w:rPr>
        <w:t xml:space="preserve">Ze zullen waarschijnlijk evenveel empathie ervaren als de controle groep. </w:t>
      </w:r>
      <w:r w:rsidRPr="0002105B">
        <w:rPr>
          <w:sz w:val="22"/>
          <w:szCs w:val="22"/>
        </w:rPr>
        <w:t>Er wordt namelijk geen aanraking uitgevoerd bij het gezicht, die ze op zichzelf weerspiegelen. Er is dus weinig reden tot empathische gevoelens bij deze neutrale gezichten.</w:t>
      </w:r>
    </w:p>
    <w:p w:rsidR="004C5B4B" w:rsidRPr="00A801A8" w:rsidRDefault="004C5B4B" w:rsidP="00D5423B">
      <w:pPr>
        <w:pStyle w:val="ListParagraph"/>
        <w:spacing w:line="360" w:lineRule="auto"/>
        <w:ind w:left="360"/>
        <w:rPr>
          <w:sz w:val="22"/>
          <w:szCs w:val="22"/>
        </w:rPr>
      </w:pPr>
    </w:p>
    <w:p w:rsidR="004C5B4B" w:rsidRPr="00A801A8" w:rsidRDefault="00AC5A3C" w:rsidP="00D5423B">
      <w:pPr>
        <w:spacing w:line="360" w:lineRule="auto"/>
        <w:ind w:left="360"/>
        <w:rPr>
          <w:b/>
          <w:sz w:val="22"/>
          <w:szCs w:val="22"/>
        </w:rPr>
      </w:pPr>
      <w:r w:rsidRPr="00A801A8">
        <w:rPr>
          <w:b/>
          <w:sz w:val="22"/>
          <w:szCs w:val="22"/>
        </w:rPr>
        <w:t>Experimentele Opzet</w:t>
      </w:r>
    </w:p>
    <w:p w:rsidR="004C5B4B" w:rsidRDefault="004C5B4B" w:rsidP="005848DF">
      <w:pPr>
        <w:spacing w:line="360" w:lineRule="auto"/>
        <w:ind w:firstLine="360"/>
        <w:rPr>
          <w:sz w:val="22"/>
          <w:szCs w:val="22"/>
        </w:rPr>
      </w:pPr>
      <w:r w:rsidRPr="00A801A8">
        <w:rPr>
          <w:sz w:val="22"/>
          <w:szCs w:val="22"/>
          <w:u w:val="single"/>
        </w:rPr>
        <w:t>Onderzoeksobjecten</w:t>
      </w:r>
      <w:r w:rsidR="009F674C" w:rsidRPr="00A801A8">
        <w:rPr>
          <w:sz w:val="22"/>
          <w:szCs w:val="22"/>
          <w:u w:val="single"/>
        </w:rPr>
        <w:t xml:space="preserve"> </w:t>
      </w:r>
      <w:r w:rsidR="00AC5A3C" w:rsidRPr="00A801A8">
        <w:rPr>
          <w:sz w:val="22"/>
          <w:szCs w:val="22"/>
          <w:u w:val="single"/>
        </w:rPr>
        <w:t>of Proefpersonen</w:t>
      </w:r>
      <w:r w:rsidR="009F674C" w:rsidRPr="00A801A8">
        <w:rPr>
          <w:sz w:val="22"/>
          <w:szCs w:val="22"/>
          <w:u w:val="single"/>
        </w:rPr>
        <w:t xml:space="preserve"> / Deelnemers</w:t>
      </w:r>
    </w:p>
    <w:p w:rsidR="00A7529A" w:rsidRPr="00140BAA" w:rsidRDefault="00A7529A" w:rsidP="00A7529A">
      <w:pPr>
        <w:spacing w:line="360" w:lineRule="auto"/>
        <w:ind w:left="360"/>
        <w:rPr>
          <w:sz w:val="22"/>
        </w:rPr>
      </w:pPr>
      <w:r>
        <w:rPr>
          <w:sz w:val="22"/>
        </w:rPr>
        <w:t xml:space="preserve">Er zijn 50 onderzoeksobjecten: </w:t>
      </w:r>
      <w:r w:rsidRPr="00140BAA">
        <w:rPr>
          <w:sz w:val="22"/>
        </w:rPr>
        <w:t xml:space="preserve">25 proefpersonen met </w:t>
      </w:r>
      <w:proofErr w:type="spellStart"/>
      <w:r w:rsidRPr="00140BAA">
        <w:rPr>
          <w:sz w:val="22"/>
        </w:rPr>
        <w:t>mirror-touch</w:t>
      </w:r>
      <w:proofErr w:type="spellEnd"/>
      <w:r w:rsidRPr="00140BAA">
        <w:rPr>
          <w:sz w:val="22"/>
        </w:rPr>
        <w:t xml:space="preserve"> sy</w:t>
      </w:r>
      <w:r>
        <w:rPr>
          <w:sz w:val="22"/>
        </w:rPr>
        <w:t>nesthesie en een controle groep met</w:t>
      </w:r>
      <w:r w:rsidRPr="00140BAA">
        <w:rPr>
          <w:sz w:val="22"/>
        </w:rPr>
        <w:t xml:space="preserve"> 25 proefpersonen zonder </w:t>
      </w:r>
      <w:r>
        <w:rPr>
          <w:sz w:val="22"/>
        </w:rPr>
        <w:t xml:space="preserve">enige vorm van </w:t>
      </w:r>
      <w:r w:rsidRPr="00140BAA">
        <w:rPr>
          <w:sz w:val="22"/>
        </w:rPr>
        <w:t>synesthes</w:t>
      </w:r>
      <w:r w:rsidR="00BC7792">
        <w:rPr>
          <w:sz w:val="22"/>
        </w:rPr>
        <w:t xml:space="preserve">ie. </w:t>
      </w:r>
      <w:r w:rsidR="00652F8E">
        <w:rPr>
          <w:sz w:val="22"/>
        </w:rPr>
        <w:t>De man-vrouw verhouding is ongeveer</w:t>
      </w:r>
      <w:r w:rsidRPr="00140BAA">
        <w:rPr>
          <w:sz w:val="22"/>
        </w:rPr>
        <w:t xml:space="preserve"> gelijk. Voor de eerste en de t</w:t>
      </w:r>
      <w:r>
        <w:rPr>
          <w:sz w:val="22"/>
        </w:rPr>
        <w:t xml:space="preserve">weede test wordt dezelfde groep </w:t>
      </w:r>
      <w:r w:rsidRPr="00140BAA">
        <w:rPr>
          <w:sz w:val="22"/>
        </w:rPr>
        <w:t>synesthesie proefpersonen en dezelfde controle groep gebruikt. Alle proefpersone</w:t>
      </w:r>
      <w:r>
        <w:rPr>
          <w:sz w:val="22"/>
        </w:rPr>
        <w:t>n zijn gezond en</w:t>
      </w:r>
      <w:r w:rsidRPr="00140BAA">
        <w:rPr>
          <w:sz w:val="22"/>
        </w:rPr>
        <w:t xml:space="preserve"> zonder psychiatrische stoornissen, met een vergelijkbare so</w:t>
      </w:r>
      <w:r>
        <w:rPr>
          <w:sz w:val="22"/>
        </w:rPr>
        <w:t xml:space="preserve">ciaal economische status, een </w:t>
      </w:r>
      <w:r w:rsidRPr="00140BAA">
        <w:rPr>
          <w:sz w:val="22"/>
        </w:rPr>
        <w:t>vergelijkbaar IQ</w:t>
      </w:r>
      <w:r>
        <w:rPr>
          <w:sz w:val="22"/>
        </w:rPr>
        <w:t xml:space="preserve"> en ongeveer dezelfde leeftijd (range=18-30 jaar)</w:t>
      </w:r>
      <w:r w:rsidRPr="00140BAA">
        <w:rPr>
          <w:sz w:val="22"/>
        </w:rPr>
        <w:t>. </w:t>
      </w:r>
      <w:r>
        <w:rPr>
          <w:sz w:val="22"/>
        </w:rPr>
        <w:t xml:space="preserve">De proefpersonen zijn via een oproep in verschillende media benaderd en betaald in </w:t>
      </w:r>
      <w:r>
        <w:rPr>
          <w:sz w:val="22"/>
        </w:rPr>
        <w:lastRenderedPageBreak/>
        <w:t xml:space="preserve">cadeaukaarten. De </w:t>
      </w:r>
      <w:proofErr w:type="spellStart"/>
      <w:r>
        <w:rPr>
          <w:sz w:val="22"/>
        </w:rPr>
        <w:t>mirror-touch</w:t>
      </w:r>
      <w:proofErr w:type="spellEnd"/>
      <w:r>
        <w:rPr>
          <w:sz w:val="22"/>
        </w:rPr>
        <w:t xml:space="preserve"> </w:t>
      </w:r>
      <w:proofErr w:type="spellStart"/>
      <w:r>
        <w:rPr>
          <w:sz w:val="22"/>
        </w:rPr>
        <w:t>synestheten</w:t>
      </w:r>
      <w:proofErr w:type="spellEnd"/>
      <w:r>
        <w:rPr>
          <w:sz w:val="22"/>
        </w:rPr>
        <w:t xml:space="preserve"> moesten een vragenlijst invullen  en een synesthesie test (de </w:t>
      </w:r>
      <w:proofErr w:type="spellStart"/>
      <w:r>
        <w:rPr>
          <w:sz w:val="22"/>
        </w:rPr>
        <w:t>SynQuiz</w:t>
      </w:r>
      <w:proofErr w:type="spellEnd"/>
      <w:r>
        <w:rPr>
          <w:sz w:val="22"/>
        </w:rPr>
        <w:t xml:space="preserve">©) doen om te bepalen of ze daadwerkelijk MTS hebben. </w:t>
      </w:r>
    </w:p>
    <w:p w:rsidR="00054A55" w:rsidRDefault="00054A55" w:rsidP="00D5423B">
      <w:pPr>
        <w:spacing w:line="360" w:lineRule="auto"/>
        <w:ind w:firstLine="360"/>
        <w:rPr>
          <w:sz w:val="22"/>
          <w:szCs w:val="22"/>
          <w:u w:val="single"/>
        </w:rPr>
      </w:pPr>
    </w:p>
    <w:p w:rsidR="00652F8E" w:rsidRDefault="00652F8E" w:rsidP="00D5423B">
      <w:pPr>
        <w:spacing w:line="360" w:lineRule="auto"/>
        <w:ind w:firstLine="360"/>
        <w:rPr>
          <w:sz w:val="22"/>
          <w:szCs w:val="22"/>
          <w:u w:val="single"/>
        </w:rPr>
      </w:pPr>
    </w:p>
    <w:p w:rsidR="004C5B4B" w:rsidRDefault="004C5B4B" w:rsidP="00D5423B">
      <w:pPr>
        <w:spacing w:line="360" w:lineRule="auto"/>
        <w:ind w:firstLine="360"/>
        <w:rPr>
          <w:sz w:val="22"/>
          <w:szCs w:val="22"/>
        </w:rPr>
      </w:pPr>
      <w:r w:rsidRPr="00A801A8">
        <w:rPr>
          <w:sz w:val="22"/>
          <w:szCs w:val="22"/>
          <w:u w:val="single"/>
        </w:rPr>
        <w:t>Procedure</w:t>
      </w:r>
      <w:r w:rsidR="00054A55">
        <w:rPr>
          <w:sz w:val="22"/>
          <w:szCs w:val="22"/>
          <w:u w:val="single"/>
        </w:rPr>
        <w:t xml:space="preserve"> </w:t>
      </w:r>
    </w:p>
    <w:p w:rsidR="00942775" w:rsidRPr="00354A9E" w:rsidRDefault="00054A55" w:rsidP="00D5423B">
      <w:pPr>
        <w:spacing w:line="360" w:lineRule="auto"/>
        <w:ind w:firstLine="360"/>
        <w:rPr>
          <w:b/>
          <w:sz w:val="22"/>
          <w:szCs w:val="22"/>
        </w:rPr>
      </w:pPr>
      <w:r w:rsidRPr="00354A9E">
        <w:rPr>
          <w:b/>
          <w:sz w:val="22"/>
          <w:szCs w:val="22"/>
        </w:rPr>
        <w:t>Onafhankelijke var</w:t>
      </w:r>
      <w:r w:rsidR="00354A9E" w:rsidRPr="00354A9E">
        <w:rPr>
          <w:b/>
          <w:sz w:val="22"/>
          <w:szCs w:val="22"/>
        </w:rPr>
        <w:t>iabele en afhankelijke</w:t>
      </w:r>
      <w:r w:rsidR="00CF1D7B" w:rsidRPr="00354A9E">
        <w:rPr>
          <w:b/>
          <w:sz w:val="22"/>
          <w:szCs w:val="22"/>
        </w:rPr>
        <w:t xml:space="preserve"> </w:t>
      </w:r>
      <w:r w:rsidR="00652F8E">
        <w:rPr>
          <w:b/>
          <w:sz w:val="22"/>
          <w:szCs w:val="22"/>
        </w:rPr>
        <w:t>variabele</w:t>
      </w:r>
    </w:p>
    <w:p w:rsidR="00A7529A" w:rsidRDefault="00A7529A" w:rsidP="00A7529A">
      <w:pPr>
        <w:spacing w:line="360" w:lineRule="auto"/>
        <w:ind w:left="357" w:firstLine="3"/>
        <w:rPr>
          <w:sz w:val="22"/>
          <w:szCs w:val="22"/>
        </w:rPr>
      </w:pPr>
      <w:r>
        <w:rPr>
          <w:sz w:val="22"/>
          <w:szCs w:val="22"/>
        </w:rPr>
        <w:t xml:space="preserve">De 50 proefpersonen moeten twee taken uitvoeren terwijl hun hersenactiviteit wordt gemeten met een </w:t>
      </w:r>
      <w:proofErr w:type="spellStart"/>
      <w:r>
        <w:rPr>
          <w:sz w:val="22"/>
          <w:szCs w:val="22"/>
        </w:rPr>
        <w:t>fMRI</w:t>
      </w:r>
      <w:proofErr w:type="spellEnd"/>
      <w:r>
        <w:rPr>
          <w:sz w:val="22"/>
          <w:szCs w:val="22"/>
        </w:rPr>
        <w:t xml:space="preserve">-scan. Er word met de </w:t>
      </w:r>
      <w:proofErr w:type="spellStart"/>
      <w:r>
        <w:rPr>
          <w:sz w:val="22"/>
          <w:szCs w:val="22"/>
        </w:rPr>
        <w:t>fMRI</w:t>
      </w:r>
      <w:proofErr w:type="spellEnd"/>
      <w:r>
        <w:rPr>
          <w:sz w:val="22"/>
          <w:szCs w:val="22"/>
        </w:rPr>
        <w:t xml:space="preserve">-scan specifiek gekeken naar de </w:t>
      </w:r>
      <w:proofErr w:type="spellStart"/>
      <w:r>
        <w:rPr>
          <w:sz w:val="22"/>
          <w:szCs w:val="22"/>
        </w:rPr>
        <w:t>anterior</w:t>
      </w:r>
      <w:proofErr w:type="spellEnd"/>
      <w:r>
        <w:rPr>
          <w:sz w:val="22"/>
          <w:szCs w:val="22"/>
        </w:rPr>
        <w:t xml:space="preserve"> </w:t>
      </w:r>
      <w:proofErr w:type="spellStart"/>
      <w:r>
        <w:rPr>
          <w:sz w:val="22"/>
          <w:szCs w:val="22"/>
        </w:rPr>
        <w:t>cingulate</w:t>
      </w:r>
      <w:proofErr w:type="spellEnd"/>
      <w:r>
        <w:rPr>
          <w:sz w:val="22"/>
          <w:szCs w:val="22"/>
        </w:rPr>
        <w:t xml:space="preserve"> cortex</w:t>
      </w:r>
      <w:r w:rsidR="0058005C">
        <w:rPr>
          <w:sz w:val="22"/>
          <w:szCs w:val="22"/>
        </w:rPr>
        <w:t xml:space="preserve"> (ACC)</w:t>
      </w:r>
      <w:r>
        <w:rPr>
          <w:sz w:val="22"/>
          <w:szCs w:val="22"/>
        </w:rPr>
        <w:t xml:space="preserve">. </w:t>
      </w:r>
    </w:p>
    <w:p w:rsidR="00A7529A" w:rsidRDefault="00A7529A" w:rsidP="00A7529A">
      <w:pPr>
        <w:spacing w:line="360" w:lineRule="auto"/>
        <w:ind w:left="357" w:firstLine="3"/>
        <w:rPr>
          <w:sz w:val="22"/>
          <w:szCs w:val="22"/>
        </w:rPr>
      </w:pPr>
      <w:r>
        <w:rPr>
          <w:sz w:val="22"/>
          <w:szCs w:val="22"/>
        </w:rPr>
        <w:t xml:space="preserve">De 25 personen met </w:t>
      </w:r>
      <w:proofErr w:type="spellStart"/>
      <w:r>
        <w:rPr>
          <w:sz w:val="22"/>
          <w:szCs w:val="22"/>
        </w:rPr>
        <w:t>mirror-touch</w:t>
      </w:r>
      <w:proofErr w:type="spellEnd"/>
      <w:r>
        <w:rPr>
          <w:sz w:val="22"/>
          <w:szCs w:val="22"/>
        </w:rPr>
        <w:t xml:space="preserve"> synesthesie (MTS) en de 25 controlepersonen krijgen een filmpje te zien. Hier worden 50 gezichten laten zien</w:t>
      </w:r>
      <w:r w:rsidR="00652F8E">
        <w:rPr>
          <w:sz w:val="22"/>
          <w:szCs w:val="22"/>
        </w:rPr>
        <w:t xml:space="preserve"> (o</w:t>
      </w:r>
      <w:r w:rsidR="0058005C">
        <w:rPr>
          <w:sz w:val="22"/>
          <w:szCs w:val="22"/>
        </w:rPr>
        <w:t>nafhankelijke variabelen). W</w:t>
      </w:r>
      <w:r>
        <w:rPr>
          <w:sz w:val="22"/>
          <w:szCs w:val="22"/>
        </w:rPr>
        <w:t xml:space="preserve">aarvan 25 gezichten een neutrale uitdrukking hebben en 25 gezichten een pijnlijke uitdrukking vertonen, die bovendien een pijnlijke prikkel krijgen. De pijnlijke prikkel is een prik van een naald in de wang. Elk gezicht wordt 3 seconde laten zien en de neutrale en pijnvolle gezichten worden om en om vertoont. Tussen de gezichten door wordt telkens een zwarte stip vertoont. Vervolgens worden de proefpersonen afgeleid door een neutraal filmpje van ongeveer 5 minuten. </w:t>
      </w:r>
    </w:p>
    <w:p w:rsidR="00A7529A" w:rsidRDefault="00A7529A" w:rsidP="00A7529A">
      <w:pPr>
        <w:spacing w:line="360" w:lineRule="auto"/>
        <w:ind w:left="357" w:firstLine="3"/>
        <w:rPr>
          <w:sz w:val="22"/>
          <w:szCs w:val="22"/>
        </w:rPr>
      </w:pPr>
      <w:r>
        <w:rPr>
          <w:sz w:val="22"/>
          <w:szCs w:val="22"/>
        </w:rPr>
        <w:t xml:space="preserve">Hierna krijgen de proefpersonen het tweede filmpje te zien. Er worden weer 50 gezichten laten zien. Van deze 50 gezichten zijn er al 20 eerder langsgekomen tijdens het eerste filmpje, namelijk 10 pijnvolle gezichten en 10 neutrale gezichten. De proefpersonen moeten aangeven welke gezichten ze al eerder hebben gezien, door op een knop te drukken bij de gezichten die ze herkennen. </w:t>
      </w:r>
      <w:r w:rsidR="0058005C">
        <w:rPr>
          <w:sz w:val="22"/>
          <w:szCs w:val="22"/>
        </w:rPr>
        <w:t>Het aantal correct onthouden gezichten zijn de afhankelijke variabelen.</w:t>
      </w:r>
    </w:p>
    <w:p w:rsidR="00A7529A" w:rsidRDefault="00A7529A" w:rsidP="00A7529A">
      <w:pPr>
        <w:spacing w:line="360" w:lineRule="auto"/>
        <w:ind w:left="357" w:firstLine="3"/>
        <w:rPr>
          <w:sz w:val="22"/>
          <w:szCs w:val="22"/>
        </w:rPr>
      </w:pPr>
    </w:p>
    <w:p w:rsidR="00A7529A" w:rsidRDefault="00A7529A" w:rsidP="00A7529A">
      <w:pPr>
        <w:spacing w:line="360" w:lineRule="auto"/>
        <w:ind w:left="357" w:firstLine="3"/>
        <w:rPr>
          <w:sz w:val="22"/>
          <w:szCs w:val="22"/>
        </w:rPr>
      </w:pPr>
      <w:r>
        <w:rPr>
          <w:sz w:val="22"/>
          <w:szCs w:val="22"/>
        </w:rPr>
        <w:t xml:space="preserve">De tweede taak is bijna hetzelfde als de eerste taak. Bij deze conditie worden echter klokken in plaats van gezichten gebruikt. Er worden eerst 25 verschillende klokken laten zien, daarna wordt er een filmpje van 5 minuten gespeeld om de proefpersonen af te leiden. Vervolgens worden er weer 25 klokken vertoond, waarvan de proefpersonen er 10 al eerder gezien hebben. Zij moeten dan aangeven welke klokken ze herkennen en welke niet. Deze taak test het </w:t>
      </w:r>
      <w:r w:rsidR="00015729">
        <w:rPr>
          <w:sz w:val="22"/>
          <w:szCs w:val="22"/>
        </w:rPr>
        <w:t xml:space="preserve">basale </w:t>
      </w:r>
      <w:r>
        <w:rPr>
          <w:sz w:val="22"/>
          <w:szCs w:val="22"/>
        </w:rPr>
        <w:t xml:space="preserve">geheugencapaciteit van de proefpersonen zonder empathie. </w:t>
      </w:r>
    </w:p>
    <w:p w:rsidR="001071D1" w:rsidRPr="00054A55" w:rsidRDefault="001071D1" w:rsidP="00D5423B">
      <w:pPr>
        <w:spacing w:line="360" w:lineRule="auto"/>
        <w:ind w:firstLine="360"/>
        <w:rPr>
          <w:sz w:val="22"/>
          <w:szCs w:val="22"/>
        </w:rPr>
      </w:pPr>
    </w:p>
    <w:p w:rsidR="009D5A0A" w:rsidRDefault="004C5B4B" w:rsidP="00942775">
      <w:pPr>
        <w:keepLines/>
        <w:spacing w:line="360" w:lineRule="auto"/>
        <w:ind w:firstLine="357"/>
        <w:rPr>
          <w:sz w:val="22"/>
          <w:szCs w:val="22"/>
        </w:rPr>
      </w:pPr>
      <w:r w:rsidRPr="00A801A8">
        <w:rPr>
          <w:sz w:val="22"/>
          <w:szCs w:val="22"/>
          <w:u w:val="single"/>
        </w:rPr>
        <w:t xml:space="preserve">Data-analyse </w:t>
      </w:r>
      <w:r w:rsidR="00942775">
        <w:rPr>
          <w:sz w:val="22"/>
          <w:szCs w:val="22"/>
          <w:u w:val="single"/>
        </w:rPr>
        <w:t xml:space="preserve"> </w:t>
      </w:r>
    </w:p>
    <w:p w:rsidR="00A7529A" w:rsidRDefault="00A7529A" w:rsidP="00A7529A">
      <w:pPr>
        <w:spacing w:line="360" w:lineRule="auto"/>
        <w:ind w:left="357"/>
        <w:rPr>
          <w:sz w:val="22"/>
          <w:szCs w:val="22"/>
        </w:rPr>
      </w:pPr>
      <w:r>
        <w:rPr>
          <w:sz w:val="22"/>
          <w:szCs w:val="22"/>
        </w:rPr>
        <w:t xml:space="preserve">Er worden in dit experiment een aantal dingen vergeleken; ten eerste het aantal correct onthouden gezichten (uitslag) van de synesthesie groep vergeleken met de controle groep. Daarnaast wordt er bij beide groepen gekeken of het aantal onthouden gezichten verschilt tussen de condities (neutrale en pijnvolle gezichten. Dit wordt gedaan, zodat er kan worden gekeken of empathie van invloed is op het </w:t>
      </w:r>
      <w:proofErr w:type="spellStart"/>
      <w:r>
        <w:rPr>
          <w:sz w:val="22"/>
          <w:szCs w:val="22"/>
        </w:rPr>
        <w:t>visuospatiele</w:t>
      </w:r>
      <w:proofErr w:type="spellEnd"/>
      <w:r>
        <w:rPr>
          <w:sz w:val="22"/>
          <w:szCs w:val="22"/>
        </w:rPr>
        <w:t xml:space="preserve"> werkgeheugen. Worden de gezichten beter onthouden als er een pijnvolle prikkel voorkomt? Hier wordt vooral naar gekeken bij de MTS groep, aangezien zij volgens eerdere bevindingen een verhoogde empathie hebben. </w:t>
      </w:r>
    </w:p>
    <w:p w:rsidR="00A7529A" w:rsidRDefault="00A7529A" w:rsidP="00A7529A">
      <w:pPr>
        <w:spacing w:line="360" w:lineRule="auto"/>
        <w:ind w:left="357"/>
        <w:rPr>
          <w:sz w:val="22"/>
          <w:szCs w:val="22"/>
        </w:rPr>
      </w:pPr>
      <w:r>
        <w:rPr>
          <w:sz w:val="22"/>
          <w:szCs w:val="22"/>
        </w:rPr>
        <w:t xml:space="preserve">Tot slot wordt de </w:t>
      </w:r>
      <w:proofErr w:type="spellStart"/>
      <w:r>
        <w:rPr>
          <w:sz w:val="22"/>
          <w:szCs w:val="22"/>
        </w:rPr>
        <w:t>fMRI</w:t>
      </w:r>
      <w:proofErr w:type="spellEnd"/>
      <w:r>
        <w:rPr>
          <w:sz w:val="22"/>
          <w:szCs w:val="22"/>
        </w:rPr>
        <w:t xml:space="preserve"> resultaten van de taak met de klokken en de taak van de neutrale gezichten met elkaar vergeleken. Hiermee wordt de hoeveelheid empathie in de neutrale gezichten onderzocht, om uit te sluiten dat de neutrale gezichten ook empathie oproepen De neutrale gezichten kunnen hierdoor vergeleken worden met de pijnvolle gezichten. Met deze vergelijkingen wordt onderzocht of de empathische gevoelens invloed hebben op het </w:t>
      </w:r>
      <w:proofErr w:type="spellStart"/>
      <w:r>
        <w:rPr>
          <w:sz w:val="22"/>
          <w:szCs w:val="22"/>
        </w:rPr>
        <w:t>het</w:t>
      </w:r>
      <w:proofErr w:type="spellEnd"/>
      <w:r>
        <w:rPr>
          <w:sz w:val="22"/>
          <w:szCs w:val="22"/>
        </w:rPr>
        <w:t xml:space="preserve"> </w:t>
      </w:r>
      <w:proofErr w:type="spellStart"/>
      <w:r>
        <w:rPr>
          <w:sz w:val="22"/>
          <w:szCs w:val="22"/>
        </w:rPr>
        <w:t>visuospatieel</w:t>
      </w:r>
      <w:proofErr w:type="spellEnd"/>
      <w:r>
        <w:rPr>
          <w:sz w:val="22"/>
          <w:szCs w:val="22"/>
        </w:rPr>
        <w:t xml:space="preserve"> werkgeheugen. Hierbij worden de </w:t>
      </w:r>
      <w:proofErr w:type="spellStart"/>
      <w:r>
        <w:rPr>
          <w:sz w:val="22"/>
          <w:szCs w:val="22"/>
        </w:rPr>
        <w:t>fMRI</w:t>
      </w:r>
      <w:proofErr w:type="spellEnd"/>
      <w:r>
        <w:rPr>
          <w:sz w:val="22"/>
          <w:szCs w:val="22"/>
        </w:rPr>
        <w:t xml:space="preserve"> resultaten van de ACC gebruikt. </w:t>
      </w:r>
    </w:p>
    <w:p w:rsidR="00A4398E" w:rsidRPr="00942775" w:rsidRDefault="00A4398E" w:rsidP="00A4398E">
      <w:pPr>
        <w:keepLines/>
        <w:spacing w:line="360" w:lineRule="auto"/>
        <w:ind w:firstLine="357"/>
        <w:rPr>
          <w:sz w:val="22"/>
          <w:szCs w:val="22"/>
        </w:rPr>
      </w:pPr>
    </w:p>
    <w:p w:rsidR="009D5A0A" w:rsidRPr="00A801A8" w:rsidRDefault="009D5A0A" w:rsidP="009D5A0A">
      <w:pPr>
        <w:numPr>
          <w:ilvl w:val="0"/>
          <w:numId w:val="25"/>
        </w:numPr>
        <w:spacing w:line="360" w:lineRule="auto"/>
        <w:rPr>
          <w:b/>
          <w:sz w:val="22"/>
          <w:szCs w:val="22"/>
        </w:rPr>
      </w:pPr>
      <w:r>
        <w:rPr>
          <w:b/>
          <w:sz w:val="22"/>
          <w:szCs w:val="22"/>
        </w:rPr>
        <w:t>IMPLICATIE VAN HET PROJECT</w:t>
      </w:r>
    </w:p>
    <w:p w:rsidR="00652F8E" w:rsidRDefault="00652F8E" w:rsidP="00652F8E">
      <w:pPr>
        <w:pStyle w:val="ListParagraph"/>
        <w:keepLines/>
        <w:spacing w:line="360" w:lineRule="auto"/>
        <w:ind w:left="360"/>
        <w:rPr>
          <w:sz w:val="22"/>
          <w:szCs w:val="22"/>
        </w:rPr>
      </w:pPr>
      <w:r w:rsidRPr="00652F8E">
        <w:rPr>
          <w:sz w:val="22"/>
          <w:szCs w:val="22"/>
        </w:rPr>
        <w:t xml:space="preserve">Blijkt het zo te zijn dat </w:t>
      </w:r>
      <w:proofErr w:type="spellStart"/>
      <w:r w:rsidRPr="00652F8E">
        <w:rPr>
          <w:sz w:val="22"/>
          <w:szCs w:val="22"/>
        </w:rPr>
        <w:t>mirror-touch</w:t>
      </w:r>
      <w:proofErr w:type="spellEnd"/>
      <w:r w:rsidRPr="00652F8E">
        <w:rPr>
          <w:sz w:val="22"/>
          <w:szCs w:val="22"/>
        </w:rPr>
        <w:t xml:space="preserve"> </w:t>
      </w:r>
      <w:proofErr w:type="spellStart"/>
      <w:r w:rsidRPr="00652F8E">
        <w:rPr>
          <w:sz w:val="22"/>
          <w:szCs w:val="22"/>
        </w:rPr>
        <w:t>synesthesia</w:t>
      </w:r>
      <w:proofErr w:type="spellEnd"/>
      <w:r w:rsidRPr="00652F8E">
        <w:rPr>
          <w:sz w:val="22"/>
          <w:szCs w:val="22"/>
        </w:rPr>
        <w:t xml:space="preserve"> inderdaad zorgt voor een beter </w:t>
      </w:r>
      <w:proofErr w:type="spellStart"/>
      <w:r w:rsidRPr="00652F8E">
        <w:rPr>
          <w:sz w:val="22"/>
          <w:szCs w:val="22"/>
        </w:rPr>
        <w:t>visuospatieel</w:t>
      </w:r>
      <w:proofErr w:type="spellEnd"/>
      <w:r w:rsidRPr="00652F8E">
        <w:rPr>
          <w:sz w:val="22"/>
          <w:szCs w:val="22"/>
        </w:rPr>
        <w:t xml:space="preserve"> werkgeheugen, dan kan deze kennis helpen bij onderzoek naar de verbindingen tussen hersendelen. Er is dan namelijk bewijs gevonden dat de ‘onnodige’ verbindingen die als kind worden verwijderd, wel degelijk van nut zijn. Bij mensen met MTS blijven deze verbindingen bestaan, waardoor zij het zien van een aanraking koppelen met een eigen aanraking. Door deze koppeling die is blijven bestaan, kunnen zij beter dingen onthouden die ze zien. Zij hebben er door hun MTS dus een betere cognitieve vaardigheid verkregen. Er wordt gedacht dat synesthesie getraind kan worden. Dit onderzoek kan dus zeer belangrijk zijn voor mensen die veel visuele informatie moeten onthouden. Zij kunnen dit verbeteren door zichzelf te trainen op MTS. </w:t>
      </w:r>
    </w:p>
    <w:p w:rsidR="009D5A0A" w:rsidRPr="00652F8E" w:rsidRDefault="00652F8E" w:rsidP="00652F8E">
      <w:pPr>
        <w:pStyle w:val="ListParagraph"/>
        <w:keepLines/>
        <w:spacing w:line="360" w:lineRule="auto"/>
        <w:ind w:left="360"/>
        <w:rPr>
          <w:sz w:val="22"/>
          <w:szCs w:val="22"/>
        </w:rPr>
      </w:pPr>
      <w:r w:rsidRPr="00652F8E">
        <w:rPr>
          <w:sz w:val="22"/>
          <w:szCs w:val="22"/>
        </w:rPr>
        <w:lastRenderedPageBreak/>
        <w:t xml:space="preserve">Dit onderzoek draagt daarna bij aan eerder onderzoek over synesthesie, omdat het de uitkomst dat synesthesie correleert met een beter werkgeheugen ondersteunt en uitbreidt naar MTS. Er kan hierbij nog nader worden onderzocht welke verbindingen precies bij een kind met synesthesie blijven bestaan en wanneer dit plaatsvindt. Door hier antwoord op te vinden, zullen we meer ontdekken over de hersenen en de communicatie tussen hersendelen. Tot slot zou als vervolgonderzoek kunnen worden gekeken of er ook nadelen zitten aan de verbindingen in de hersenen die </w:t>
      </w:r>
      <w:proofErr w:type="spellStart"/>
      <w:r w:rsidRPr="00652F8E">
        <w:rPr>
          <w:sz w:val="22"/>
          <w:szCs w:val="22"/>
        </w:rPr>
        <w:t>synestheten</w:t>
      </w:r>
      <w:proofErr w:type="spellEnd"/>
      <w:r w:rsidRPr="00652F8E">
        <w:rPr>
          <w:sz w:val="22"/>
          <w:szCs w:val="22"/>
        </w:rPr>
        <w:t xml:space="preserve"> houden, waardoor ze verbanden leggen tussen zintuigelijke ervaringen die iemand zonder synesthesie niet maakt. </w:t>
      </w:r>
    </w:p>
    <w:p w:rsidR="00BE0747" w:rsidRPr="00A801A8" w:rsidRDefault="00BE0747" w:rsidP="00D5423B">
      <w:pPr>
        <w:keepLines/>
        <w:spacing w:line="360" w:lineRule="auto"/>
        <w:ind w:firstLine="357"/>
        <w:rPr>
          <w:sz w:val="22"/>
          <w:szCs w:val="22"/>
        </w:rPr>
      </w:pPr>
    </w:p>
    <w:p w:rsidR="004C5B4B" w:rsidRPr="00A801A8" w:rsidRDefault="001121B5" w:rsidP="00D5423B">
      <w:pPr>
        <w:spacing w:line="360" w:lineRule="auto"/>
        <w:rPr>
          <w:sz w:val="22"/>
          <w:szCs w:val="22"/>
        </w:rPr>
      </w:pPr>
      <w:r>
        <w:rPr>
          <w:noProof/>
          <w:sz w:val="22"/>
          <w:szCs w:val="22"/>
          <w:lang w:val="en-US"/>
        </w:rPr>
        <mc:AlternateContent>
          <mc:Choice Requires="wps">
            <w:drawing>
              <wp:anchor distT="0" distB="0" distL="114300" distR="114300" simplePos="0" relativeHeight="251658752" behindDoc="0" locked="0" layoutInCell="1" allowOverlap="1" wp14:anchorId="53D3F4A6" wp14:editId="055D5D8C">
                <wp:simplePos x="0" y="0"/>
                <wp:positionH relativeFrom="column">
                  <wp:posOffset>114300</wp:posOffset>
                </wp:positionH>
                <wp:positionV relativeFrom="paragraph">
                  <wp:posOffset>31115</wp:posOffset>
                </wp:positionV>
                <wp:extent cx="5829935" cy="0"/>
                <wp:effectExtent l="12700" t="18415" r="24765" b="196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D4AB10"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5pt" to="46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"/>
            </w:pict>
          </mc:Fallback>
        </mc:AlternateContent>
      </w:r>
    </w:p>
    <w:p w:rsidR="004C5B4B" w:rsidRPr="00A801A8" w:rsidRDefault="004C5B4B" w:rsidP="00D5423B">
      <w:pPr>
        <w:numPr>
          <w:ilvl w:val="0"/>
          <w:numId w:val="25"/>
        </w:numPr>
        <w:spacing w:line="360" w:lineRule="auto"/>
        <w:rPr>
          <w:b/>
          <w:sz w:val="22"/>
          <w:szCs w:val="22"/>
        </w:rPr>
      </w:pPr>
      <w:r w:rsidRPr="00A801A8">
        <w:rPr>
          <w:b/>
          <w:sz w:val="22"/>
          <w:szCs w:val="22"/>
        </w:rPr>
        <w:t>LITERATUURLIJST</w:t>
      </w:r>
    </w:p>
    <w:p w:rsidR="005848DF" w:rsidRPr="00146ED9" w:rsidRDefault="005848DF" w:rsidP="005848DF">
      <w:pPr>
        <w:pStyle w:val="ListParagraph"/>
        <w:numPr>
          <w:ilvl w:val="0"/>
          <w:numId w:val="32"/>
        </w:numPr>
        <w:shd w:val="clear" w:color="auto" w:fill="FFFFFF"/>
        <w:spacing w:line="360" w:lineRule="auto"/>
        <w:contextualSpacing w:val="0"/>
        <w:rPr>
          <w:rFonts w:ascii="Calibri" w:eastAsia="Times New Roman" w:hAnsi="Calibri"/>
          <w:sz w:val="22"/>
          <w:szCs w:val="22"/>
          <w:lang w:eastAsia="nl-NL"/>
        </w:rPr>
      </w:pPr>
      <w:r w:rsidRPr="00F000DE">
        <w:rPr>
          <w:rFonts w:eastAsia="Times New Roman"/>
          <w:sz w:val="22"/>
          <w:szCs w:val="22"/>
          <w:lang w:val="en-US" w:eastAsia="nl-NL"/>
        </w:rPr>
        <w:t xml:space="preserve">Ward, J., </w:t>
      </w:r>
      <w:proofErr w:type="spellStart"/>
      <w:r w:rsidRPr="00F000DE">
        <w:rPr>
          <w:rFonts w:eastAsia="Times New Roman"/>
          <w:sz w:val="22"/>
          <w:szCs w:val="22"/>
          <w:lang w:val="en-US" w:eastAsia="nl-NL"/>
        </w:rPr>
        <w:t>Banissy</w:t>
      </w:r>
      <w:proofErr w:type="spellEnd"/>
      <w:r w:rsidRPr="00F000DE">
        <w:rPr>
          <w:rFonts w:eastAsia="Times New Roman"/>
          <w:sz w:val="22"/>
          <w:szCs w:val="22"/>
          <w:lang w:val="en-US" w:eastAsia="nl-NL"/>
        </w:rPr>
        <w:t>, M.J. (2015). Mirror-touch synesthesia is linked with empathy. </w:t>
      </w:r>
      <w:r w:rsidRPr="00146ED9">
        <w:rPr>
          <w:rFonts w:eastAsia="Times New Roman"/>
          <w:i/>
          <w:iCs/>
          <w:sz w:val="22"/>
          <w:szCs w:val="22"/>
          <w:lang w:eastAsia="nl-NL"/>
        </w:rPr>
        <w:t xml:space="preserve">Nature </w:t>
      </w:r>
      <w:proofErr w:type="spellStart"/>
      <w:r w:rsidRPr="00146ED9">
        <w:rPr>
          <w:rFonts w:eastAsia="Times New Roman"/>
          <w:i/>
          <w:iCs/>
          <w:sz w:val="22"/>
          <w:szCs w:val="22"/>
          <w:lang w:eastAsia="nl-NL"/>
        </w:rPr>
        <w:t>Neuroscience</w:t>
      </w:r>
      <w:proofErr w:type="spellEnd"/>
      <w:r w:rsidRPr="00146ED9">
        <w:rPr>
          <w:rFonts w:eastAsia="Times New Roman"/>
          <w:i/>
          <w:iCs/>
          <w:sz w:val="22"/>
          <w:szCs w:val="22"/>
          <w:lang w:eastAsia="nl-NL"/>
        </w:rPr>
        <w:t>,</w:t>
      </w:r>
      <w:r w:rsidRPr="00146ED9">
        <w:rPr>
          <w:rFonts w:eastAsia="Times New Roman"/>
          <w:sz w:val="22"/>
          <w:szCs w:val="22"/>
          <w:shd w:val="clear" w:color="auto" w:fill="FFFFFF"/>
          <w:lang w:eastAsia="nl-NL"/>
        </w:rPr>
        <w:t> </w:t>
      </w:r>
      <w:r w:rsidRPr="00146ED9">
        <w:rPr>
          <w:rFonts w:eastAsia="Times New Roman"/>
          <w:sz w:val="22"/>
          <w:szCs w:val="22"/>
          <w:lang w:eastAsia="nl-NL"/>
        </w:rPr>
        <w:t>10</w:t>
      </w:r>
      <w:r w:rsidRPr="00146ED9">
        <w:rPr>
          <w:rFonts w:eastAsia="Times New Roman"/>
          <w:sz w:val="22"/>
          <w:szCs w:val="22"/>
          <w:shd w:val="clear" w:color="auto" w:fill="FFFFFF"/>
          <w:lang w:eastAsia="nl-NL"/>
        </w:rPr>
        <w:t>, 815 - 816.</w:t>
      </w:r>
    </w:p>
    <w:p w:rsidR="005848DF" w:rsidRPr="00146ED9" w:rsidRDefault="005848DF" w:rsidP="005848DF">
      <w:pPr>
        <w:pStyle w:val="ListParagraph"/>
        <w:numPr>
          <w:ilvl w:val="0"/>
          <w:numId w:val="32"/>
        </w:numPr>
        <w:shd w:val="clear" w:color="auto" w:fill="FFFFFF"/>
        <w:spacing w:line="360" w:lineRule="auto"/>
        <w:contextualSpacing w:val="0"/>
        <w:rPr>
          <w:rFonts w:ascii="Calibri" w:eastAsia="Times New Roman" w:hAnsi="Calibri"/>
          <w:sz w:val="22"/>
          <w:szCs w:val="22"/>
          <w:lang w:eastAsia="nl-NL"/>
        </w:rPr>
      </w:pPr>
      <w:r w:rsidRPr="00F000DE">
        <w:rPr>
          <w:rFonts w:eastAsia="Times New Roman"/>
          <w:sz w:val="22"/>
          <w:szCs w:val="22"/>
          <w:lang w:val="en-US" w:eastAsia="nl-NL"/>
        </w:rPr>
        <w:t xml:space="preserve">Ward, J., </w:t>
      </w:r>
      <w:proofErr w:type="spellStart"/>
      <w:r w:rsidRPr="00F000DE">
        <w:rPr>
          <w:rFonts w:eastAsia="Times New Roman"/>
          <w:sz w:val="22"/>
          <w:szCs w:val="22"/>
          <w:lang w:val="en-US" w:eastAsia="nl-NL"/>
        </w:rPr>
        <w:t>Banissy</w:t>
      </w:r>
      <w:proofErr w:type="spellEnd"/>
      <w:r w:rsidRPr="00F000DE">
        <w:rPr>
          <w:rFonts w:eastAsia="Times New Roman"/>
          <w:sz w:val="22"/>
          <w:szCs w:val="22"/>
          <w:lang w:val="en-US" w:eastAsia="nl-NL"/>
        </w:rPr>
        <w:t>, M.J. (2007). Explaining mirror-touch synesthesia. </w:t>
      </w:r>
      <w:proofErr w:type="spellStart"/>
      <w:r w:rsidRPr="00146ED9">
        <w:rPr>
          <w:rFonts w:eastAsia="Times New Roman"/>
          <w:i/>
          <w:iCs/>
          <w:sz w:val="22"/>
          <w:szCs w:val="22"/>
          <w:lang w:eastAsia="nl-NL"/>
        </w:rPr>
        <w:t>Cognitive</w:t>
      </w:r>
      <w:proofErr w:type="spellEnd"/>
      <w:r w:rsidRPr="00146ED9">
        <w:rPr>
          <w:rFonts w:eastAsia="Times New Roman"/>
          <w:i/>
          <w:iCs/>
          <w:sz w:val="22"/>
          <w:szCs w:val="22"/>
          <w:lang w:eastAsia="nl-NL"/>
        </w:rPr>
        <w:t xml:space="preserve"> </w:t>
      </w:r>
      <w:proofErr w:type="spellStart"/>
      <w:r w:rsidRPr="00146ED9">
        <w:rPr>
          <w:rFonts w:eastAsia="Times New Roman"/>
          <w:i/>
          <w:iCs/>
          <w:sz w:val="22"/>
          <w:szCs w:val="22"/>
          <w:lang w:eastAsia="nl-NL"/>
        </w:rPr>
        <w:t>Neuroscience</w:t>
      </w:r>
      <w:proofErr w:type="spellEnd"/>
      <w:r w:rsidR="00E63AF4" w:rsidRPr="00146ED9">
        <w:rPr>
          <w:rFonts w:eastAsia="Times New Roman"/>
          <w:sz w:val="22"/>
          <w:szCs w:val="22"/>
          <w:lang w:eastAsia="nl-NL"/>
        </w:rPr>
        <w:t>, 6, 2-3, 118-133.</w:t>
      </w:r>
    </w:p>
    <w:p w:rsidR="005C5008" w:rsidRPr="00146ED9" w:rsidRDefault="005848DF" w:rsidP="005C5008">
      <w:pPr>
        <w:numPr>
          <w:ilvl w:val="0"/>
          <w:numId w:val="32"/>
        </w:numPr>
        <w:spacing w:line="360" w:lineRule="auto"/>
        <w:rPr>
          <w:sz w:val="22"/>
          <w:szCs w:val="22"/>
        </w:rPr>
      </w:pPr>
      <w:r w:rsidRPr="00F000DE">
        <w:rPr>
          <w:sz w:val="22"/>
          <w:szCs w:val="22"/>
          <w:lang w:val="en-US" w:eastAsia="nl-NL"/>
        </w:rPr>
        <w:t xml:space="preserve">Hale, J., Thompson, J.M., Morgan, H.M., </w:t>
      </w:r>
      <w:proofErr w:type="spellStart"/>
      <w:r w:rsidRPr="00F000DE">
        <w:rPr>
          <w:sz w:val="22"/>
          <w:szCs w:val="22"/>
          <w:lang w:val="en-US" w:eastAsia="nl-NL"/>
        </w:rPr>
        <w:t>Cappalletti</w:t>
      </w:r>
      <w:proofErr w:type="spellEnd"/>
      <w:r w:rsidRPr="00F000DE">
        <w:rPr>
          <w:sz w:val="22"/>
          <w:szCs w:val="22"/>
          <w:lang w:val="en-US" w:eastAsia="nl-NL"/>
        </w:rPr>
        <w:t xml:space="preserve">, M., </w:t>
      </w:r>
      <w:proofErr w:type="spellStart"/>
      <w:r w:rsidRPr="00F000DE">
        <w:rPr>
          <w:sz w:val="22"/>
          <w:szCs w:val="22"/>
          <w:lang w:val="en-US" w:eastAsia="nl-NL"/>
        </w:rPr>
        <w:t>Kadosh</w:t>
      </w:r>
      <w:proofErr w:type="spellEnd"/>
      <w:r w:rsidRPr="00F000DE">
        <w:rPr>
          <w:sz w:val="22"/>
          <w:szCs w:val="22"/>
          <w:lang w:val="en-US" w:eastAsia="nl-NL"/>
        </w:rPr>
        <w:t xml:space="preserve">, R.C. (2014). Better together? The </w:t>
      </w:r>
      <w:proofErr w:type="spellStart"/>
      <w:r w:rsidRPr="00F000DE">
        <w:rPr>
          <w:sz w:val="22"/>
          <w:szCs w:val="22"/>
          <w:lang w:val="en-US" w:eastAsia="nl-NL"/>
        </w:rPr>
        <w:t>cognitie</w:t>
      </w:r>
      <w:proofErr w:type="spellEnd"/>
      <w:r w:rsidRPr="00F000DE">
        <w:rPr>
          <w:sz w:val="22"/>
          <w:szCs w:val="22"/>
          <w:lang w:val="en-US" w:eastAsia="nl-NL"/>
        </w:rPr>
        <w:t xml:space="preserve"> advantages of synesthesia for time, numbers and space. </w:t>
      </w:r>
      <w:proofErr w:type="spellStart"/>
      <w:r w:rsidRPr="00146ED9">
        <w:rPr>
          <w:i/>
          <w:sz w:val="22"/>
          <w:szCs w:val="22"/>
          <w:lang w:eastAsia="nl-NL"/>
        </w:rPr>
        <w:t>Cognitive</w:t>
      </w:r>
      <w:proofErr w:type="spellEnd"/>
      <w:r w:rsidRPr="00146ED9">
        <w:rPr>
          <w:i/>
          <w:sz w:val="22"/>
          <w:szCs w:val="22"/>
          <w:lang w:eastAsia="nl-NL"/>
        </w:rPr>
        <w:t xml:space="preserve"> </w:t>
      </w:r>
      <w:proofErr w:type="spellStart"/>
      <w:r w:rsidRPr="00146ED9">
        <w:rPr>
          <w:i/>
          <w:sz w:val="22"/>
          <w:szCs w:val="22"/>
          <w:lang w:eastAsia="nl-NL"/>
        </w:rPr>
        <w:t>Neuropsychology</w:t>
      </w:r>
      <w:proofErr w:type="spellEnd"/>
      <w:r w:rsidRPr="00146ED9">
        <w:rPr>
          <w:sz w:val="22"/>
          <w:szCs w:val="22"/>
          <w:lang w:eastAsia="nl-NL"/>
        </w:rPr>
        <w:t xml:space="preserve">, 31, 7-8. </w:t>
      </w:r>
    </w:p>
    <w:p w:rsidR="00146ED9" w:rsidRPr="00146ED9" w:rsidRDefault="005C5008" w:rsidP="00146ED9">
      <w:pPr>
        <w:numPr>
          <w:ilvl w:val="0"/>
          <w:numId w:val="32"/>
        </w:numPr>
        <w:spacing w:line="360" w:lineRule="auto"/>
        <w:rPr>
          <w:sz w:val="22"/>
          <w:szCs w:val="22"/>
        </w:rPr>
      </w:pPr>
      <w:proofErr w:type="spellStart"/>
      <w:r w:rsidRPr="00146ED9">
        <w:rPr>
          <w:sz w:val="22"/>
          <w:szCs w:val="22"/>
          <w:lang w:eastAsia="nl-NL"/>
        </w:rPr>
        <w:t>Ásgeirsson</w:t>
      </w:r>
      <w:proofErr w:type="spellEnd"/>
      <w:r w:rsidRPr="00146ED9">
        <w:rPr>
          <w:sz w:val="22"/>
          <w:szCs w:val="22"/>
          <w:lang w:eastAsia="nl-NL"/>
        </w:rPr>
        <w:t xml:space="preserve">, Á.G., </w:t>
      </w:r>
      <w:proofErr w:type="spellStart"/>
      <w:r w:rsidRPr="00146ED9">
        <w:rPr>
          <w:sz w:val="22"/>
          <w:szCs w:val="22"/>
          <w:lang w:eastAsia="nl-NL"/>
        </w:rPr>
        <w:t>Nordfang</w:t>
      </w:r>
      <w:proofErr w:type="spellEnd"/>
      <w:r w:rsidRPr="00146ED9">
        <w:rPr>
          <w:sz w:val="22"/>
          <w:szCs w:val="22"/>
          <w:lang w:eastAsia="nl-NL"/>
        </w:rPr>
        <w:t xml:space="preserve">, M., </w:t>
      </w:r>
      <w:proofErr w:type="spellStart"/>
      <w:r w:rsidRPr="00146ED9">
        <w:rPr>
          <w:sz w:val="22"/>
          <w:szCs w:val="22"/>
          <w:lang w:eastAsia="nl-NL"/>
        </w:rPr>
        <w:t>Sørensen</w:t>
      </w:r>
      <w:proofErr w:type="spellEnd"/>
      <w:r w:rsidRPr="00146ED9">
        <w:rPr>
          <w:sz w:val="22"/>
          <w:szCs w:val="22"/>
          <w:lang w:eastAsia="nl-NL"/>
        </w:rPr>
        <w:t xml:space="preserve">, T.A. (2015). </w:t>
      </w:r>
      <w:r w:rsidRPr="00F000DE">
        <w:rPr>
          <w:sz w:val="22"/>
          <w:szCs w:val="22"/>
          <w:lang w:val="en-US" w:eastAsia="nl-NL"/>
        </w:rPr>
        <w:t xml:space="preserve">Components of Attention in Grapheme-Color Synesthesia: A Modeling Approach. </w:t>
      </w:r>
      <w:r w:rsidRPr="00146ED9">
        <w:rPr>
          <w:sz w:val="22"/>
          <w:szCs w:val="22"/>
          <w:lang w:eastAsia="nl-NL"/>
        </w:rPr>
        <w:t xml:space="preserve">PLOS ONE, DOI: 10.1371/journal.pone.0134456 </w:t>
      </w:r>
    </w:p>
    <w:p w:rsidR="00036C95" w:rsidRDefault="00146ED9" w:rsidP="00036C95">
      <w:pPr>
        <w:numPr>
          <w:ilvl w:val="0"/>
          <w:numId w:val="32"/>
        </w:numPr>
        <w:spacing w:line="360" w:lineRule="auto"/>
        <w:rPr>
          <w:sz w:val="22"/>
          <w:szCs w:val="22"/>
        </w:rPr>
      </w:pPr>
      <w:proofErr w:type="spellStart"/>
      <w:r w:rsidRPr="00F000DE">
        <w:rPr>
          <w:sz w:val="22"/>
          <w:szCs w:val="22"/>
          <w:lang w:val="en-US" w:eastAsia="nl-NL"/>
        </w:rPr>
        <w:t>Bannisy</w:t>
      </w:r>
      <w:proofErr w:type="spellEnd"/>
      <w:r w:rsidRPr="00F000DE">
        <w:rPr>
          <w:sz w:val="22"/>
          <w:szCs w:val="22"/>
          <w:lang w:val="en-US" w:eastAsia="nl-NL"/>
        </w:rPr>
        <w:t xml:space="preserve">, M.J., </w:t>
      </w:r>
      <w:proofErr w:type="spellStart"/>
      <w:r w:rsidRPr="00F000DE">
        <w:rPr>
          <w:sz w:val="22"/>
          <w:szCs w:val="22"/>
          <w:lang w:val="en-US" w:eastAsia="nl-NL"/>
        </w:rPr>
        <w:t>Kadosh</w:t>
      </w:r>
      <w:proofErr w:type="spellEnd"/>
      <w:r w:rsidRPr="00F000DE">
        <w:rPr>
          <w:sz w:val="22"/>
          <w:szCs w:val="22"/>
          <w:lang w:val="en-US" w:eastAsia="nl-NL"/>
        </w:rPr>
        <w:t xml:space="preserve">, R.C., </w:t>
      </w:r>
      <w:proofErr w:type="spellStart"/>
      <w:r w:rsidRPr="00F000DE">
        <w:rPr>
          <w:sz w:val="22"/>
          <w:szCs w:val="22"/>
          <w:lang w:val="en-US" w:eastAsia="nl-NL"/>
        </w:rPr>
        <w:t>Maus</w:t>
      </w:r>
      <w:proofErr w:type="spellEnd"/>
      <w:r w:rsidRPr="00F000DE">
        <w:rPr>
          <w:sz w:val="22"/>
          <w:szCs w:val="22"/>
          <w:lang w:val="en-US" w:eastAsia="nl-NL"/>
        </w:rPr>
        <w:t xml:space="preserve">, G.W., Walsh, V., Ward, j. (2009). Prevalence, characteristics and a neurocognitive model of mirror-touch </w:t>
      </w:r>
      <w:proofErr w:type="spellStart"/>
      <w:r w:rsidRPr="00F000DE">
        <w:rPr>
          <w:sz w:val="22"/>
          <w:szCs w:val="22"/>
          <w:lang w:val="en-US" w:eastAsia="nl-NL"/>
        </w:rPr>
        <w:t>synaesthesia</w:t>
      </w:r>
      <w:proofErr w:type="spellEnd"/>
      <w:r w:rsidRPr="00F000DE">
        <w:rPr>
          <w:sz w:val="22"/>
          <w:szCs w:val="22"/>
          <w:lang w:val="en-US" w:eastAsia="nl-NL"/>
        </w:rPr>
        <w:t xml:space="preserve">. </w:t>
      </w:r>
      <w:r w:rsidRPr="00146ED9">
        <w:rPr>
          <w:i/>
          <w:sz w:val="22"/>
          <w:szCs w:val="22"/>
          <w:lang w:eastAsia="nl-NL"/>
        </w:rPr>
        <w:t>Springer-Verlag</w:t>
      </w:r>
      <w:r w:rsidRPr="00146ED9">
        <w:rPr>
          <w:sz w:val="22"/>
          <w:szCs w:val="22"/>
          <w:lang w:eastAsia="nl-NL"/>
        </w:rPr>
        <w:t xml:space="preserve">, DOI: 10.1007/s00221-009-1810-9 </w:t>
      </w:r>
    </w:p>
    <w:p w:rsidR="00C4198B" w:rsidRPr="00036C95" w:rsidRDefault="00036C95" w:rsidP="00D5423B">
      <w:pPr>
        <w:numPr>
          <w:ilvl w:val="0"/>
          <w:numId w:val="32"/>
        </w:numPr>
        <w:spacing w:line="360" w:lineRule="auto"/>
        <w:rPr>
          <w:sz w:val="22"/>
          <w:szCs w:val="22"/>
        </w:rPr>
      </w:pPr>
      <w:proofErr w:type="spellStart"/>
      <w:r w:rsidRPr="00F000DE">
        <w:rPr>
          <w:sz w:val="22"/>
          <w:szCs w:val="22"/>
          <w:lang w:val="en-US" w:eastAsia="nl-NL"/>
        </w:rPr>
        <w:t>Bannisy</w:t>
      </w:r>
      <w:proofErr w:type="spellEnd"/>
      <w:r w:rsidRPr="00F000DE">
        <w:rPr>
          <w:sz w:val="22"/>
          <w:szCs w:val="22"/>
          <w:lang w:val="en-US" w:eastAsia="nl-NL"/>
        </w:rPr>
        <w:t xml:space="preserve"> et al. (2010). Superior Facial Expression, But Not Identity Recognition, in Mirror-Touch Synesthesia. </w:t>
      </w:r>
      <w:r w:rsidRPr="00036C95">
        <w:rPr>
          <w:sz w:val="22"/>
          <w:szCs w:val="22"/>
          <w:lang w:eastAsia="nl-NL"/>
        </w:rPr>
        <w:t xml:space="preserve">The Journal of </w:t>
      </w:r>
      <w:proofErr w:type="spellStart"/>
      <w:r w:rsidRPr="00036C95">
        <w:rPr>
          <w:sz w:val="22"/>
          <w:szCs w:val="22"/>
          <w:lang w:eastAsia="nl-NL"/>
        </w:rPr>
        <w:t>Neuroscience</w:t>
      </w:r>
      <w:proofErr w:type="spellEnd"/>
      <w:r w:rsidRPr="00036C95">
        <w:rPr>
          <w:sz w:val="22"/>
          <w:szCs w:val="22"/>
          <w:lang w:eastAsia="nl-NL"/>
        </w:rPr>
        <w:t>, 31(5):</w:t>
      </w:r>
      <w:r>
        <w:rPr>
          <w:sz w:val="22"/>
          <w:szCs w:val="22"/>
          <w:lang w:eastAsia="nl-NL"/>
        </w:rPr>
        <w:t xml:space="preserve"> 1820 –1824.</w:t>
      </w:r>
    </w:p>
    <w:p w:rsidR="00C4198B" w:rsidRDefault="001121B5" w:rsidP="00D5423B">
      <w:pPr>
        <w:spacing w:line="360" w:lineRule="auto"/>
        <w:rPr>
          <w:sz w:val="22"/>
          <w:szCs w:val="22"/>
        </w:rPr>
      </w:pPr>
      <w:r>
        <w:rPr>
          <w:noProof/>
          <w:sz w:val="22"/>
          <w:szCs w:val="22"/>
          <w:lang w:val="en-US"/>
        </w:rPr>
        <mc:AlternateContent>
          <mc:Choice Requires="wps">
            <w:drawing>
              <wp:anchor distT="0" distB="0" distL="114300" distR="114300" simplePos="0" relativeHeight="251660800" behindDoc="0" locked="0" layoutInCell="1" allowOverlap="1" wp14:anchorId="69DA8425" wp14:editId="7F0C79CC">
                <wp:simplePos x="0" y="0"/>
                <wp:positionH relativeFrom="column">
                  <wp:posOffset>151130</wp:posOffset>
                </wp:positionH>
                <wp:positionV relativeFrom="paragraph">
                  <wp:posOffset>264160</wp:posOffset>
                </wp:positionV>
                <wp:extent cx="5829935" cy="0"/>
                <wp:effectExtent l="11430" t="10160" r="26035" b="2794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DE386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20.8pt" to="470.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"/>
            </w:pict>
          </mc:Fallback>
        </mc:AlternateContent>
      </w:r>
    </w:p>
    <w:p w:rsidR="00C4198B" w:rsidRDefault="00C4198B" w:rsidP="00D5423B">
      <w:pPr>
        <w:spacing w:line="360" w:lineRule="auto"/>
        <w:rPr>
          <w:sz w:val="22"/>
          <w:szCs w:val="22"/>
        </w:rPr>
      </w:pPr>
    </w:p>
    <w:p w:rsidR="00C4198B" w:rsidRDefault="00C4198B" w:rsidP="00C4198B">
      <w:pPr>
        <w:rPr>
          <w:b/>
          <w:sz w:val="20"/>
          <w:szCs w:val="28"/>
        </w:rPr>
        <w:sectPr w:rsidR="00C4198B" w:rsidSect="008D5B35">
          <w:pgSz w:w="11907" w:h="16839" w:code="9"/>
          <w:pgMar w:top="1440" w:right="1440" w:bottom="1440" w:left="1440" w:header="708" w:footer="708" w:gutter="0"/>
          <w:cols w:space="708"/>
          <w:docGrid w:linePitch="360"/>
        </w:sectPr>
      </w:pPr>
    </w:p>
    <w:p w:rsidR="00C4198B" w:rsidRPr="00C4198B" w:rsidRDefault="00C4198B" w:rsidP="00C4198B">
      <w:pPr>
        <w:ind w:left="142"/>
        <w:rPr>
          <w:rFonts w:ascii="Calibri" w:hAnsi="Calibri"/>
          <w:b/>
          <w:sz w:val="20"/>
          <w:szCs w:val="28"/>
        </w:rPr>
      </w:pPr>
      <w:r w:rsidRPr="00C4198B">
        <w:rPr>
          <w:rFonts w:ascii="Calibri" w:hAnsi="Calibri"/>
          <w:b/>
          <w:sz w:val="20"/>
          <w:szCs w:val="28"/>
        </w:rPr>
        <w:lastRenderedPageBreak/>
        <w:t>Beoordelingsmodel Experiment Ontwerp</w:t>
      </w:r>
    </w:p>
    <w:p w:rsidR="00C4198B" w:rsidRPr="00C4198B" w:rsidRDefault="00C4198B" w:rsidP="00C4198B">
      <w:pPr>
        <w:ind w:left="142"/>
        <w:rPr>
          <w:rFonts w:ascii="Calibri" w:hAnsi="Calibri"/>
          <w:b/>
          <w:sz w:val="18"/>
          <w:szCs w:val="28"/>
        </w:rPr>
      </w:pPr>
      <w:r w:rsidRPr="00C4198B">
        <w:rPr>
          <w:rFonts w:ascii="Calibri" w:hAnsi="Calibri"/>
          <w:b/>
          <w:sz w:val="18"/>
          <w:szCs w:val="28"/>
        </w:rPr>
        <w:t>Naam student:</w:t>
      </w:r>
    </w:p>
    <w:p w:rsidR="00C4198B" w:rsidRDefault="00C4198B" w:rsidP="00C4198B">
      <w:pPr>
        <w:ind w:left="142"/>
        <w:rPr>
          <w:rFonts w:ascii="Calibri" w:hAnsi="Calibri"/>
          <w:sz w:val="16"/>
        </w:rPr>
      </w:pPr>
      <w:r w:rsidRPr="00C4198B">
        <w:rPr>
          <w:rFonts w:ascii="Calibri" w:hAnsi="Calibri"/>
          <w:i/>
          <w:sz w:val="16"/>
        </w:rPr>
        <w:t>Instructie:</w:t>
      </w:r>
      <w:r w:rsidRPr="00C4198B">
        <w:rPr>
          <w:rFonts w:ascii="Calibri" w:hAnsi="Calibri"/>
          <w:sz w:val="16"/>
        </w:rPr>
        <w:t xml:space="preserve"> </w:t>
      </w:r>
      <w:r w:rsidRPr="00C4198B">
        <w:rPr>
          <w:rFonts w:ascii="Calibri" w:hAnsi="Calibri"/>
          <w:sz w:val="16"/>
          <w:highlight w:val="yellow"/>
        </w:rPr>
        <w:t>Markeer</w:t>
      </w:r>
      <w:r w:rsidRPr="00C4198B">
        <w:rPr>
          <w:rFonts w:ascii="Calibri" w:hAnsi="Calibri"/>
          <w:sz w:val="16"/>
        </w:rPr>
        <w:t xml:space="preserve"> voor elk onderdeel welke beoordeling van toepassing is (beginnend, in ontwikkeling, ruim voldoende of uitmuntend). </w:t>
      </w:r>
    </w:p>
    <w:p w:rsidR="00C4198B" w:rsidRPr="00C4198B" w:rsidRDefault="00C4198B" w:rsidP="00C4198B">
      <w:pPr>
        <w:ind w:left="142"/>
        <w:rPr>
          <w:rFonts w:ascii="Calibri" w:hAnsi="Calibri"/>
          <w:sz w:val="16"/>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2925"/>
        <w:gridCol w:w="2925"/>
        <w:gridCol w:w="2925"/>
        <w:gridCol w:w="3024"/>
      </w:tblGrid>
      <w:tr w:rsidR="00C4198B" w:rsidRPr="00DE7FE3" w:rsidTr="00DE7FE3">
        <w:trPr>
          <w:trHeight w:val="142"/>
        </w:trPr>
        <w:tc>
          <w:tcPr>
            <w:tcW w:w="16018" w:type="dxa"/>
            <w:gridSpan w:val="6"/>
            <w:tcBorders>
              <w:top w:val="single" w:sz="4" w:space="0" w:color="auto"/>
            </w:tcBorders>
            <w:shd w:val="clear" w:color="auto" w:fill="BFBFBF"/>
            <w:vAlign w:val="center"/>
          </w:tcPr>
          <w:p w:rsidR="00C4198B" w:rsidRPr="00DE7FE3" w:rsidRDefault="00C4198B" w:rsidP="00DE7FE3">
            <w:pPr>
              <w:jc w:val="center"/>
              <w:rPr>
                <w:rFonts w:ascii="Calibri" w:eastAsia="Calibri" w:hAnsi="Calibri"/>
                <w:b/>
                <w:sz w:val="14"/>
              </w:rPr>
            </w:pPr>
            <w:r w:rsidRPr="00DE7FE3">
              <w:rPr>
                <w:rFonts w:ascii="Calibri" w:eastAsia="Calibri" w:hAnsi="Calibri"/>
                <w:b/>
                <w:sz w:val="16"/>
              </w:rPr>
              <w:t>Inhoud</w:t>
            </w:r>
          </w:p>
        </w:tc>
      </w:tr>
      <w:tr w:rsidR="00C4198B" w:rsidRPr="00DE7FE3" w:rsidTr="00DE7FE3">
        <w:trPr>
          <w:trHeight w:val="271"/>
        </w:trPr>
        <w:tc>
          <w:tcPr>
            <w:tcW w:w="675" w:type="dxa"/>
            <w:tcBorders>
              <w:top w:val="single" w:sz="4" w:space="0" w:color="auto"/>
              <w:bottom w:val="single" w:sz="4" w:space="0" w:color="auto"/>
            </w:tcBorders>
            <w:shd w:val="clear" w:color="auto" w:fill="auto"/>
          </w:tcPr>
          <w:p w:rsidR="00C4198B" w:rsidRPr="00DE7FE3" w:rsidRDefault="00C4198B" w:rsidP="00DE7FE3">
            <w:pPr>
              <w:ind w:right="-108"/>
              <w:rPr>
                <w:rFonts w:ascii="Calibri" w:eastAsia="Calibri" w:hAnsi="Calibri"/>
                <w:b/>
                <w:sz w:val="14"/>
              </w:rPr>
            </w:pPr>
            <w:bookmarkStart w:id="1" w:name="OLE_LINK1"/>
            <w:r w:rsidRPr="00DE7FE3">
              <w:rPr>
                <w:rFonts w:ascii="Calibri" w:eastAsia="Calibri" w:hAnsi="Calibri"/>
                <w:b/>
                <w:sz w:val="14"/>
              </w:rPr>
              <w:t>Gewicht</w:t>
            </w:r>
          </w:p>
        </w:tc>
        <w:tc>
          <w:tcPr>
            <w:tcW w:w="3544" w:type="dxa"/>
            <w:tcBorders>
              <w:top w:val="single" w:sz="4" w:space="0" w:color="auto"/>
              <w:bottom w:val="single" w:sz="4" w:space="0" w:color="auto"/>
            </w:tcBorders>
            <w:shd w:val="clear" w:color="auto" w:fill="auto"/>
            <w:vAlign w:val="center"/>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Onderdeel</w:t>
            </w:r>
          </w:p>
          <w:p w:rsidR="00C4198B" w:rsidRPr="00DE7FE3" w:rsidRDefault="00C4198B" w:rsidP="00DE7FE3">
            <w:pPr>
              <w:jc w:val="center"/>
              <w:rPr>
                <w:rFonts w:ascii="Calibri" w:eastAsia="Calibri" w:hAnsi="Calibri"/>
                <w:b/>
                <w:sz w:val="14"/>
              </w:rPr>
            </w:pPr>
            <w:r w:rsidRPr="00DE7FE3">
              <w:rPr>
                <w:rFonts w:ascii="Calibri" w:eastAsia="Calibri" w:hAnsi="Calibri"/>
                <w:sz w:val="14"/>
              </w:rPr>
              <w:t>(bij lijsten: markeer wat van toepassing is)</w:t>
            </w:r>
          </w:p>
        </w:tc>
        <w:tc>
          <w:tcPr>
            <w:tcW w:w="2925" w:type="dxa"/>
            <w:tcBorders>
              <w:top w:val="single" w:sz="4" w:space="0" w:color="auto"/>
              <w:bottom w:val="single" w:sz="4" w:space="0" w:color="auto"/>
            </w:tcBorders>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Beginnend</w:t>
            </w:r>
          </w:p>
          <w:p w:rsidR="00C4198B" w:rsidRPr="00DE7FE3" w:rsidRDefault="00C4198B" w:rsidP="00DE7FE3">
            <w:pPr>
              <w:rPr>
                <w:rFonts w:ascii="Calibri" w:eastAsia="Calibri" w:hAnsi="Calibri"/>
                <w:b/>
                <w:sz w:val="14"/>
              </w:rPr>
            </w:pPr>
          </w:p>
        </w:tc>
        <w:tc>
          <w:tcPr>
            <w:tcW w:w="2925" w:type="dxa"/>
            <w:tcBorders>
              <w:top w:val="single" w:sz="4" w:space="0" w:color="auto"/>
              <w:bottom w:val="single" w:sz="4" w:space="0" w:color="auto"/>
            </w:tcBorders>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In ontwikkeling</w:t>
            </w:r>
          </w:p>
          <w:p w:rsidR="00C4198B" w:rsidRPr="00DE7FE3" w:rsidRDefault="00C4198B" w:rsidP="00DE7FE3">
            <w:pPr>
              <w:jc w:val="center"/>
              <w:rPr>
                <w:rFonts w:ascii="Calibri" w:eastAsia="Calibri" w:hAnsi="Calibri"/>
                <w:b/>
                <w:sz w:val="14"/>
              </w:rPr>
            </w:pPr>
          </w:p>
        </w:tc>
        <w:tc>
          <w:tcPr>
            <w:tcW w:w="2925" w:type="dxa"/>
            <w:tcBorders>
              <w:top w:val="single" w:sz="4" w:space="0" w:color="auto"/>
              <w:bottom w:val="single" w:sz="4" w:space="0" w:color="auto"/>
            </w:tcBorders>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Ruim voldoende</w:t>
            </w:r>
          </w:p>
          <w:p w:rsidR="00C4198B" w:rsidRPr="00DE7FE3" w:rsidRDefault="00C4198B" w:rsidP="00DE7FE3">
            <w:pPr>
              <w:jc w:val="center"/>
              <w:rPr>
                <w:rFonts w:ascii="Calibri" w:eastAsia="Calibri" w:hAnsi="Calibri"/>
                <w:b/>
                <w:sz w:val="14"/>
              </w:rPr>
            </w:pPr>
          </w:p>
        </w:tc>
        <w:tc>
          <w:tcPr>
            <w:tcW w:w="3024" w:type="dxa"/>
            <w:tcBorders>
              <w:top w:val="single" w:sz="4" w:space="0" w:color="auto"/>
              <w:bottom w:val="single" w:sz="4" w:space="0" w:color="auto"/>
            </w:tcBorders>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Uitmuntend</w:t>
            </w:r>
          </w:p>
          <w:p w:rsidR="00C4198B" w:rsidRPr="00DE7FE3" w:rsidRDefault="00C4198B" w:rsidP="00DE7FE3">
            <w:pPr>
              <w:jc w:val="center"/>
              <w:rPr>
                <w:rFonts w:ascii="Calibri" w:eastAsia="Calibri" w:hAnsi="Calibri"/>
                <w:b/>
                <w:sz w:val="14"/>
              </w:rPr>
            </w:pPr>
          </w:p>
        </w:tc>
      </w:tr>
      <w:tr w:rsidR="00C4198B" w:rsidRPr="00DE7FE3" w:rsidTr="00DE7FE3">
        <w:trPr>
          <w:trHeight w:val="1235"/>
        </w:trPr>
        <w:tc>
          <w:tcPr>
            <w:tcW w:w="675" w:type="dxa"/>
            <w:tcBorders>
              <w:bottom w:val="single" w:sz="4" w:space="0" w:color="auto"/>
            </w:tcBorders>
            <w:shd w:val="clear" w:color="auto" w:fill="auto"/>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3</w:t>
            </w:r>
          </w:p>
          <w:p w:rsidR="00C4198B" w:rsidRPr="00DE7FE3" w:rsidRDefault="00C4198B" w:rsidP="00DE7FE3">
            <w:pPr>
              <w:rPr>
                <w:rFonts w:ascii="Calibri" w:eastAsia="Calibri" w:hAnsi="Calibri"/>
                <w:b/>
                <w:sz w:val="14"/>
              </w:rPr>
            </w:pPr>
          </w:p>
        </w:tc>
        <w:tc>
          <w:tcPr>
            <w:tcW w:w="3544" w:type="dxa"/>
            <w:tcBorders>
              <w:bottom w:val="single" w:sz="4" w:space="0" w:color="auto"/>
            </w:tcBorders>
            <w:shd w:val="clear" w:color="auto" w:fill="auto"/>
          </w:tcPr>
          <w:p w:rsidR="00C4198B" w:rsidRPr="00DE7FE3" w:rsidRDefault="00C4198B" w:rsidP="00DE7FE3">
            <w:pPr>
              <w:rPr>
                <w:rFonts w:ascii="Calibri" w:eastAsia="Calibri" w:hAnsi="Calibri" w:cs="Palatino Linotype"/>
                <w:b/>
                <w:bCs/>
                <w:spacing w:val="-1"/>
                <w:sz w:val="16"/>
                <w:szCs w:val="22"/>
              </w:rPr>
            </w:pPr>
            <w:r w:rsidRPr="00DE7FE3">
              <w:rPr>
                <w:rFonts w:ascii="Calibri" w:eastAsia="Calibri" w:hAnsi="Calibri" w:cs="Palatino Linotype"/>
                <w:b/>
                <w:bCs/>
                <w:spacing w:val="-1"/>
                <w:sz w:val="16"/>
                <w:szCs w:val="22"/>
              </w:rPr>
              <w:t>Wetenschappelijke inhoud inleiding</w:t>
            </w:r>
          </w:p>
          <w:p w:rsidR="00C4198B" w:rsidRPr="00DE7FE3" w:rsidRDefault="00C4198B" w:rsidP="00DE7FE3">
            <w:pPr>
              <w:jc w:val="both"/>
              <w:rPr>
                <w:rFonts w:ascii="Calibri" w:eastAsia="Calibri" w:hAnsi="Calibri" w:cs="Palatino Linotype"/>
                <w:bCs/>
                <w:spacing w:val="-1"/>
                <w:sz w:val="14"/>
              </w:rPr>
            </w:pPr>
          </w:p>
        </w:tc>
        <w:tc>
          <w:tcPr>
            <w:tcW w:w="2925" w:type="dxa"/>
            <w:tcBorders>
              <w:bottom w:val="single"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inleiding wordt inhoudelijk te weinig correct weergegeven.</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 xml:space="preserve">Het probleemgebied leidt niet tot een logische onderbouwing van de onderzoeksvraag. </w:t>
            </w:r>
          </w:p>
          <w:p w:rsidR="00C4198B" w:rsidRPr="00DE7FE3" w:rsidRDefault="00C4198B" w:rsidP="00DE7FE3">
            <w:pPr>
              <w:rPr>
                <w:rFonts w:ascii="Calibri" w:eastAsia="Calibri" w:hAnsi="Calibri"/>
                <w:sz w:val="14"/>
              </w:rPr>
            </w:pPr>
          </w:p>
        </w:tc>
        <w:tc>
          <w:tcPr>
            <w:tcW w:w="2925" w:type="dxa"/>
            <w:tcBorders>
              <w:bottom w:val="single"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gegeven informatie is in de inleiding voor een klein gedeelte inhoudelijk correct.</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Er ontbreken relevante onderdelen in het probleemgebied om de onderzoeksvraag te onderbouwen.</w:t>
            </w:r>
          </w:p>
          <w:p w:rsidR="00C4198B" w:rsidRPr="00DE7FE3" w:rsidRDefault="00C4198B" w:rsidP="00DE7FE3">
            <w:pPr>
              <w:rPr>
                <w:rFonts w:ascii="Calibri" w:eastAsia="Calibri" w:hAnsi="Calibri"/>
                <w:sz w:val="14"/>
              </w:rPr>
            </w:pPr>
          </w:p>
        </w:tc>
        <w:tc>
          <w:tcPr>
            <w:tcW w:w="2925" w:type="dxa"/>
            <w:tcBorders>
              <w:bottom w:val="single" w:sz="4" w:space="0" w:color="auto"/>
            </w:tcBorders>
            <w:shd w:val="clear" w:color="auto" w:fill="auto"/>
          </w:tcPr>
          <w:p w:rsidR="00C4198B" w:rsidRPr="00DE7FE3" w:rsidRDefault="00C4198B" w:rsidP="00DE7FE3">
            <w:pPr>
              <w:rPr>
                <w:rFonts w:ascii="Calibri" w:eastAsia="Calibri" w:hAnsi="Calibri"/>
                <w:sz w:val="14"/>
              </w:rPr>
            </w:pPr>
            <w:r w:rsidRPr="00652F8E">
              <w:rPr>
                <w:rFonts w:ascii="Calibri" w:eastAsia="Calibri" w:hAnsi="Calibri"/>
                <w:sz w:val="14"/>
                <w:highlight w:val="yellow"/>
              </w:rPr>
              <w:t>De inleiding wordt inhoudelijk voldoende correct weergegeven en waar nodig onderbouwd door middel van literatuur</w:t>
            </w:r>
            <w:r w:rsidRPr="00DE7FE3">
              <w:rPr>
                <w:rFonts w:ascii="Calibri" w:eastAsia="Calibri" w:hAnsi="Calibri"/>
                <w:sz w:val="14"/>
              </w:rPr>
              <w:t>.</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652F8E">
              <w:rPr>
                <w:rFonts w:ascii="Calibri" w:eastAsia="Calibri" w:hAnsi="Calibri"/>
                <w:sz w:val="14"/>
                <w:highlight w:val="yellow"/>
              </w:rPr>
              <w:t>Het probleemgebied leidt grotendeels tot een onderbouwing van de onderzoeksvraag.</w:t>
            </w:r>
          </w:p>
          <w:p w:rsidR="00C4198B" w:rsidRPr="00DE7FE3" w:rsidRDefault="00C4198B" w:rsidP="00DE7FE3">
            <w:pPr>
              <w:rPr>
                <w:rFonts w:ascii="Calibri" w:eastAsia="Calibri" w:hAnsi="Calibri"/>
                <w:sz w:val="14"/>
              </w:rPr>
            </w:pPr>
          </w:p>
        </w:tc>
        <w:tc>
          <w:tcPr>
            <w:tcW w:w="3024" w:type="dxa"/>
            <w:tcBorders>
              <w:bottom w:val="single"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inleiding wordt inhoudelijk correct en met voldoende diepgang weergegeven en waar nodig onderbouwd door middel van literatuur.</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Het probleemgebied zorgt voor een volledige onderbouwing van de onderzoeksvraag.</w:t>
            </w:r>
          </w:p>
          <w:p w:rsidR="00C4198B" w:rsidRPr="00DE7FE3" w:rsidRDefault="00C4198B" w:rsidP="00DE7FE3">
            <w:pPr>
              <w:rPr>
                <w:rFonts w:ascii="Calibri" w:eastAsia="Calibri" w:hAnsi="Calibri"/>
                <w:sz w:val="14"/>
              </w:rPr>
            </w:pPr>
          </w:p>
        </w:tc>
      </w:tr>
      <w:tr w:rsidR="00C4198B" w:rsidRPr="00DE7FE3" w:rsidTr="00DE7FE3">
        <w:trPr>
          <w:trHeight w:val="800"/>
        </w:trPr>
        <w:tc>
          <w:tcPr>
            <w:tcW w:w="675" w:type="dxa"/>
            <w:tcBorders>
              <w:bottom w:val="dashed" w:sz="4" w:space="0" w:color="auto"/>
            </w:tcBorders>
            <w:shd w:val="clear" w:color="auto" w:fill="auto"/>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5</w:t>
            </w:r>
          </w:p>
          <w:p w:rsidR="00C4198B" w:rsidRPr="00DE7FE3" w:rsidRDefault="00C4198B" w:rsidP="00DE7FE3">
            <w:pPr>
              <w:rPr>
                <w:rFonts w:ascii="Calibri" w:eastAsia="Calibri" w:hAnsi="Calibri"/>
                <w:sz w:val="16"/>
                <w:szCs w:val="22"/>
              </w:rPr>
            </w:pPr>
          </w:p>
        </w:tc>
        <w:tc>
          <w:tcPr>
            <w:tcW w:w="3544" w:type="dxa"/>
            <w:tcBorders>
              <w:bottom w:val="dashed" w:sz="4" w:space="0" w:color="auto"/>
            </w:tcBorders>
            <w:shd w:val="clear" w:color="auto" w:fill="auto"/>
          </w:tcPr>
          <w:p w:rsidR="00C4198B" w:rsidRPr="00DE7FE3" w:rsidRDefault="00C4198B" w:rsidP="00DE7FE3">
            <w:pPr>
              <w:jc w:val="both"/>
              <w:rPr>
                <w:rFonts w:ascii="Calibri" w:eastAsia="Calibri" w:hAnsi="Calibri" w:cs="Palatino Linotype"/>
                <w:b/>
                <w:bCs/>
                <w:spacing w:val="-1"/>
                <w:sz w:val="16"/>
                <w:szCs w:val="22"/>
              </w:rPr>
            </w:pPr>
            <w:r w:rsidRPr="00DE7FE3">
              <w:rPr>
                <w:rFonts w:ascii="Calibri" w:eastAsia="Calibri" w:hAnsi="Calibri" w:cs="Palatino Linotype"/>
                <w:b/>
                <w:bCs/>
                <w:spacing w:val="-1"/>
                <w:sz w:val="16"/>
                <w:szCs w:val="22"/>
              </w:rPr>
              <w:t>Wetenschappelijke inhoud experimentele opzet</w:t>
            </w:r>
          </w:p>
          <w:p w:rsidR="00C4198B" w:rsidRPr="00DE7FE3" w:rsidRDefault="00C4198B" w:rsidP="00DE7FE3">
            <w:pPr>
              <w:jc w:val="both"/>
              <w:rPr>
                <w:rFonts w:ascii="Calibri" w:eastAsia="Calibri" w:hAnsi="Calibri" w:cs="Palatino Linotype"/>
                <w:bCs/>
                <w:spacing w:val="-1"/>
                <w:sz w:val="14"/>
              </w:rPr>
            </w:pPr>
          </w:p>
          <w:p w:rsidR="00C4198B" w:rsidRPr="00DE7FE3" w:rsidRDefault="00C4198B" w:rsidP="00DE7FE3">
            <w:pPr>
              <w:jc w:val="both"/>
              <w:rPr>
                <w:rFonts w:ascii="Calibri" w:eastAsia="Calibri" w:hAnsi="Calibri" w:cs="Palatino Linotype"/>
                <w:bCs/>
                <w:spacing w:val="-1"/>
                <w:sz w:val="14"/>
              </w:rPr>
            </w:pP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De geformuleerde experimentele opzet ontbreekt of wordt niet correct beschreven en bevat te weinig elementen om het experiment duidelijk over te brengen.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voorgestelde experimentele procedures kunnen niet worden gerealiseerd, omdat ze nog te abstract zijn.</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652F8E">
              <w:rPr>
                <w:rFonts w:ascii="Calibri" w:eastAsia="Calibri" w:hAnsi="Calibri"/>
                <w:sz w:val="14"/>
                <w:highlight w:val="yellow"/>
              </w:rPr>
              <w:t>De geformuleerde experimentele opzet is gedeeltelijk correct beschreven</w:t>
            </w:r>
            <w:r w:rsidRPr="00DE7FE3">
              <w:rPr>
                <w:rFonts w:ascii="Calibri" w:eastAsia="Calibri" w:hAnsi="Calibri"/>
                <w:sz w:val="14"/>
              </w:rPr>
              <w:t xml:space="preserve"> en bevat nog te weinig elementen </w:t>
            </w:r>
            <w:r w:rsidRPr="00DE7FE3">
              <w:rPr>
                <w:rFonts w:ascii="Calibri" w:eastAsia="Calibri" w:hAnsi="Calibri" w:cs="Palatino Linotype"/>
                <w:bCs/>
                <w:spacing w:val="-1"/>
                <w:sz w:val="14"/>
              </w:rPr>
              <w:t xml:space="preserve">die </w:t>
            </w:r>
            <w:r w:rsidRPr="00DE7FE3">
              <w:rPr>
                <w:rFonts w:ascii="Calibri" w:eastAsia="Calibri" w:hAnsi="Calibri"/>
                <w:sz w:val="14"/>
              </w:rPr>
              <w:t xml:space="preserve">het experiment verduidelijken.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 xml:space="preserve">De voorgestelde experimentele procedures zijn moeilijk realiseerbaar. </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De geformuleerde experimentele opzet is correct en </w:t>
            </w:r>
            <w:r w:rsidRPr="00652F8E">
              <w:rPr>
                <w:rFonts w:ascii="Calibri" w:eastAsia="Calibri" w:hAnsi="Calibri"/>
                <w:sz w:val="14"/>
                <w:highlight w:val="yellow"/>
              </w:rPr>
              <w:t>volledig beschreven.</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652F8E">
              <w:rPr>
                <w:rFonts w:ascii="Calibri" w:eastAsia="Calibri" w:hAnsi="Calibri"/>
                <w:sz w:val="14"/>
                <w:highlight w:val="yellow"/>
              </w:rPr>
              <w:t>De voorgestelde experimentele procedures zijn reëel en gebaseerd op bestaande literatuur.</w:t>
            </w:r>
            <w:r w:rsidRPr="00DE7FE3">
              <w:rPr>
                <w:rFonts w:ascii="Calibri" w:eastAsia="Calibri" w:hAnsi="Calibri"/>
                <w:sz w:val="14"/>
              </w:rPr>
              <w:t xml:space="preserve"> </w:t>
            </w:r>
          </w:p>
        </w:tc>
        <w:tc>
          <w:tcPr>
            <w:tcW w:w="3024"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geformuleerde experimentele opzet is correct, volledig en met voldoende diepgang beschreven.</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voorgestelde experimentele procedures zijn reëel en waar nodig gebaseerd op relevante literatuur.</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experimentele procedures zijn voldoende diepgaand beschreven om op een overtuigende manier de onderzoeksvraag te kunnen beantwoorden.</w:t>
            </w:r>
          </w:p>
        </w:tc>
      </w:tr>
      <w:tr w:rsidR="00C4198B" w:rsidRPr="00DE7FE3" w:rsidTr="00DE7FE3">
        <w:trPr>
          <w:trHeight w:val="800"/>
        </w:trPr>
        <w:tc>
          <w:tcPr>
            <w:tcW w:w="675" w:type="dxa"/>
            <w:tcBorders>
              <w:bottom w:val="dashed" w:sz="4" w:space="0" w:color="auto"/>
            </w:tcBorders>
            <w:shd w:val="clear" w:color="auto" w:fill="auto"/>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2</w:t>
            </w:r>
          </w:p>
        </w:tc>
        <w:tc>
          <w:tcPr>
            <w:tcW w:w="3544" w:type="dxa"/>
            <w:tcBorders>
              <w:bottom w:val="dashed" w:sz="4" w:space="0" w:color="auto"/>
            </w:tcBorders>
            <w:shd w:val="clear" w:color="auto" w:fill="auto"/>
          </w:tcPr>
          <w:p w:rsidR="00C4198B" w:rsidRPr="00DE7FE3" w:rsidRDefault="00C4198B" w:rsidP="00DE7FE3">
            <w:pPr>
              <w:rPr>
                <w:rFonts w:ascii="Calibri" w:eastAsia="Calibri" w:hAnsi="Calibri" w:cs="Palatino Linotype"/>
                <w:b/>
                <w:bCs/>
                <w:spacing w:val="-1"/>
                <w:sz w:val="16"/>
                <w:szCs w:val="22"/>
              </w:rPr>
            </w:pPr>
            <w:r w:rsidRPr="00DE7FE3">
              <w:rPr>
                <w:rFonts w:ascii="Calibri" w:eastAsia="Calibri" w:hAnsi="Calibri" w:cs="Palatino Linotype"/>
                <w:b/>
                <w:bCs/>
                <w:spacing w:val="-1"/>
                <w:sz w:val="16"/>
                <w:szCs w:val="22"/>
              </w:rPr>
              <w:t>Wetenschappelijke inhoud implicatie</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De beschrijving van de implicatie van het experiment wordt te weinig inhoudelijk correct beschreven.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argumentatie van de implicatie ontbreekt of komt niet duidelijk naar voren.</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beschrijving van de implicatie van het experiment wordt voor een klein gedeelte inhoudelijk correct beschreve</w:t>
            </w:r>
            <w:r w:rsidRPr="00652F8E">
              <w:rPr>
                <w:rFonts w:ascii="Calibri" w:eastAsia="Calibri" w:hAnsi="Calibri"/>
                <w:sz w:val="14"/>
                <w:highlight w:val="yellow"/>
              </w:rPr>
              <w:t>n en/of deze is te weinig toegespitst.</w:t>
            </w:r>
            <w:r w:rsidRPr="00DE7FE3">
              <w:rPr>
                <w:rFonts w:ascii="Calibri" w:eastAsia="Calibri" w:hAnsi="Calibri"/>
                <w:sz w:val="14"/>
              </w:rPr>
              <w:t xml:space="preserve">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652F8E">
              <w:rPr>
                <w:rFonts w:ascii="Calibri" w:eastAsia="Calibri" w:hAnsi="Calibri"/>
                <w:sz w:val="14"/>
                <w:highlight w:val="yellow"/>
              </w:rPr>
              <w:t>De argumentatie van de implicatie is gedeeltelijk correct en duidelijk beschreven.</w:t>
            </w:r>
            <w:r w:rsidRPr="00DE7FE3">
              <w:rPr>
                <w:rFonts w:ascii="Calibri" w:eastAsia="Calibri" w:hAnsi="Calibri"/>
                <w:sz w:val="14"/>
              </w:rPr>
              <w:t xml:space="preserve"> </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652F8E">
              <w:rPr>
                <w:rFonts w:ascii="Calibri" w:eastAsia="Calibri" w:hAnsi="Calibri"/>
                <w:sz w:val="14"/>
                <w:highlight w:val="yellow"/>
              </w:rPr>
              <w:t>De beschrijving van de implicatie van het experiment is voor een groot gedeelte inhoudelijk correct</w:t>
            </w:r>
            <w:r w:rsidRPr="00DE7FE3">
              <w:rPr>
                <w:rFonts w:ascii="Calibri" w:eastAsia="Calibri" w:hAnsi="Calibri"/>
                <w:sz w:val="14"/>
              </w:rPr>
              <w:t xml:space="preserve"> en deze is genoeg toegespitst om de meerwaarde van het experiment naar voren te laten komen.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argumentatie van de implicatie is grotendeels duidelijk beschreven en legitiem.</w:t>
            </w:r>
          </w:p>
        </w:tc>
        <w:tc>
          <w:tcPr>
            <w:tcW w:w="3024"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De beschrijving en argumentatie van de implicatie van het experiment is inhoudelijk correct, toegespitst, overtuigend en onderbouwd door middel van literatuur. </w:t>
            </w:r>
          </w:p>
        </w:tc>
      </w:tr>
      <w:tr w:rsidR="00C4198B" w:rsidRPr="00DE7FE3" w:rsidTr="00DE7FE3">
        <w:trPr>
          <w:trHeight w:val="741"/>
        </w:trPr>
        <w:tc>
          <w:tcPr>
            <w:tcW w:w="675" w:type="dxa"/>
            <w:tcBorders>
              <w:bottom w:val="dashed" w:sz="4" w:space="0" w:color="auto"/>
            </w:tcBorders>
            <w:shd w:val="clear" w:color="auto" w:fill="auto"/>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1</w:t>
            </w:r>
          </w:p>
        </w:tc>
        <w:tc>
          <w:tcPr>
            <w:tcW w:w="3544" w:type="dxa"/>
            <w:tcBorders>
              <w:bottom w:val="dashed" w:sz="4" w:space="0" w:color="auto"/>
            </w:tcBorders>
            <w:shd w:val="clear" w:color="auto" w:fill="auto"/>
          </w:tcPr>
          <w:p w:rsidR="00C4198B" w:rsidRPr="00DE7FE3" w:rsidRDefault="00C4198B" w:rsidP="00DE7FE3">
            <w:pPr>
              <w:jc w:val="both"/>
              <w:rPr>
                <w:rFonts w:ascii="Calibri" w:eastAsia="Calibri" w:hAnsi="Calibri" w:cs="Palatino Linotype"/>
                <w:b/>
                <w:bCs/>
                <w:spacing w:val="-1"/>
                <w:sz w:val="16"/>
                <w:szCs w:val="22"/>
              </w:rPr>
            </w:pPr>
            <w:r w:rsidRPr="00DE7FE3">
              <w:rPr>
                <w:rFonts w:ascii="Calibri" w:eastAsia="Calibri" w:hAnsi="Calibri" w:cs="Palatino Linotype"/>
                <w:b/>
                <w:bCs/>
                <w:spacing w:val="-1"/>
                <w:sz w:val="16"/>
                <w:szCs w:val="22"/>
              </w:rPr>
              <w:t>Originaliteit</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cs="Calibri"/>
                <w:color w:val="000000"/>
                <w:sz w:val="14"/>
              </w:rPr>
              <w:t>Het ontwerp is een variatie op een al bestaand onderzoek.</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cs="Calibri"/>
                <w:color w:val="000000"/>
                <w:sz w:val="14"/>
              </w:rPr>
            </w:pPr>
            <w:r w:rsidRPr="00652F8E">
              <w:rPr>
                <w:rFonts w:ascii="Calibri" w:eastAsia="Calibri" w:hAnsi="Calibri" w:cs="Calibri"/>
                <w:color w:val="000000"/>
                <w:sz w:val="14"/>
                <w:highlight w:val="yellow"/>
              </w:rPr>
              <w:t xml:space="preserve">Het ontwerp bestaat grotendeels uit eerder ontworpen </w:t>
            </w:r>
            <w:proofErr w:type="spellStart"/>
            <w:r w:rsidRPr="00652F8E">
              <w:rPr>
                <w:rFonts w:ascii="Calibri" w:eastAsia="Calibri" w:hAnsi="Calibri" w:cs="Calibri"/>
                <w:color w:val="000000"/>
                <w:sz w:val="14"/>
                <w:highlight w:val="yellow"/>
              </w:rPr>
              <w:t>onderzoekselementen</w:t>
            </w:r>
            <w:proofErr w:type="spellEnd"/>
            <w:r w:rsidRPr="00652F8E">
              <w:rPr>
                <w:rFonts w:ascii="Calibri" w:eastAsia="Calibri" w:hAnsi="Calibri" w:cs="Calibri"/>
                <w:color w:val="000000"/>
                <w:sz w:val="14"/>
                <w:highlight w:val="yellow"/>
              </w:rPr>
              <w:t xml:space="preserve"> en bevat een paar zelfbedachte elementen van vernieuwing.</w:t>
            </w:r>
          </w:p>
        </w:tc>
        <w:tc>
          <w:tcPr>
            <w:tcW w:w="2925"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Het ontwerp is geïnspireerd op bestaand onderzoek en heeft op de meeste gebieden zelfbedachte en vernieuwende elementen. </w:t>
            </w:r>
          </w:p>
        </w:tc>
        <w:tc>
          <w:tcPr>
            <w:tcW w:w="3024" w:type="dxa"/>
            <w:tcBorders>
              <w:bottom w:val="dashed"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cs="Palatino Linotype"/>
                <w:sz w:val="14"/>
              </w:rPr>
              <w:t>Het ontwerp is geïnspireerd op bestaand onderzoek en in zijn geheel origineel en vernieuwend.</w:t>
            </w:r>
          </w:p>
        </w:tc>
      </w:tr>
      <w:tr w:rsidR="00C4198B" w:rsidRPr="00DE7FE3" w:rsidTr="00DE7FE3">
        <w:trPr>
          <w:trHeight w:val="280"/>
        </w:trPr>
        <w:tc>
          <w:tcPr>
            <w:tcW w:w="675" w:type="dxa"/>
            <w:tcBorders>
              <w:bottom w:val="single" w:sz="4" w:space="0" w:color="auto"/>
            </w:tcBorders>
            <w:shd w:val="clear" w:color="auto" w:fill="auto"/>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2</w:t>
            </w:r>
          </w:p>
        </w:tc>
        <w:tc>
          <w:tcPr>
            <w:tcW w:w="3544" w:type="dxa"/>
            <w:tcBorders>
              <w:top w:val="single" w:sz="4" w:space="0" w:color="auto"/>
            </w:tcBorders>
            <w:shd w:val="clear" w:color="auto" w:fill="auto"/>
          </w:tcPr>
          <w:p w:rsidR="00C4198B" w:rsidRPr="00DE7FE3" w:rsidRDefault="00C4198B" w:rsidP="00DE7FE3">
            <w:pPr>
              <w:jc w:val="both"/>
              <w:rPr>
                <w:rFonts w:ascii="Calibri" w:eastAsia="Calibri" w:hAnsi="Calibri" w:cs="Palatino Linotype"/>
                <w:b/>
                <w:bCs/>
                <w:sz w:val="16"/>
                <w:szCs w:val="22"/>
              </w:rPr>
            </w:pPr>
            <w:r w:rsidRPr="00DE7FE3">
              <w:rPr>
                <w:rFonts w:ascii="Calibri" w:eastAsia="Calibri" w:hAnsi="Calibri" w:cs="Palatino Linotype"/>
                <w:b/>
                <w:bCs/>
                <w:spacing w:val="-1"/>
                <w:sz w:val="16"/>
                <w:szCs w:val="22"/>
              </w:rPr>
              <w:t>Inhoudelijke</w:t>
            </w:r>
            <w:r w:rsidRPr="00DE7FE3">
              <w:rPr>
                <w:rFonts w:ascii="Calibri" w:eastAsia="Calibri" w:hAnsi="Calibri"/>
                <w:b/>
                <w:spacing w:val="-1"/>
                <w:sz w:val="16"/>
                <w:szCs w:val="22"/>
              </w:rPr>
              <w:t xml:space="preserve"> samenhang</w:t>
            </w:r>
          </w:p>
          <w:p w:rsidR="00C4198B" w:rsidRPr="00DE7FE3" w:rsidRDefault="00C4198B" w:rsidP="00DE7FE3">
            <w:pPr>
              <w:jc w:val="both"/>
              <w:rPr>
                <w:rFonts w:ascii="Calibri" w:eastAsia="Calibri" w:hAnsi="Calibri" w:cs="Palatino Linotype"/>
                <w:bCs/>
                <w:sz w:val="14"/>
              </w:rPr>
            </w:pPr>
          </w:p>
          <w:p w:rsidR="00C4198B" w:rsidRPr="00DE7FE3" w:rsidRDefault="00C4198B" w:rsidP="00DE7FE3">
            <w:pPr>
              <w:rPr>
                <w:rFonts w:ascii="Calibri" w:eastAsia="Calibri" w:hAnsi="Calibri"/>
                <w:sz w:val="14"/>
              </w:rPr>
            </w:pPr>
            <w:r w:rsidRPr="00DE7FE3">
              <w:rPr>
                <w:rFonts w:ascii="Calibri" w:eastAsia="Calibri" w:hAnsi="Calibri"/>
                <w:sz w:val="14"/>
              </w:rPr>
              <w:t>Lijst van onderdelen:</w:t>
            </w:r>
          </w:p>
          <w:p w:rsidR="00C4198B" w:rsidRPr="00DE7FE3" w:rsidRDefault="00C4198B" w:rsidP="00DE7FE3">
            <w:pPr>
              <w:rPr>
                <w:rFonts w:ascii="Calibri" w:eastAsia="Calibri" w:hAnsi="Calibri"/>
                <w:sz w:val="14"/>
              </w:rPr>
            </w:pPr>
            <w:r w:rsidRPr="00DE7FE3">
              <w:rPr>
                <w:rFonts w:ascii="Calibri" w:eastAsia="Calibri" w:hAnsi="Calibri"/>
                <w:sz w:val="14"/>
              </w:rPr>
              <w:t>- De titel dekt de lading van het verslag.</w:t>
            </w:r>
          </w:p>
          <w:p w:rsidR="00C4198B" w:rsidRPr="00DE7FE3" w:rsidRDefault="00C4198B" w:rsidP="00DE7FE3">
            <w:pPr>
              <w:rPr>
                <w:rFonts w:ascii="Calibri" w:eastAsia="Calibri" w:hAnsi="Calibri"/>
                <w:sz w:val="14"/>
              </w:rPr>
            </w:pPr>
            <w:r w:rsidRPr="00DE7FE3">
              <w:rPr>
                <w:rFonts w:ascii="Calibri" w:eastAsia="Calibri" w:hAnsi="Calibri"/>
                <w:sz w:val="14"/>
              </w:rPr>
              <w:t>- Het abstract bevat de essentie van het verslag.</w:t>
            </w:r>
          </w:p>
          <w:p w:rsidR="00C4198B" w:rsidRPr="00DE7FE3" w:rsidRDefault="00C4198B" w:rsidP="00DE7FE3">
            <w:pPr>
              <w:rPr>
                <w:rFonts w:ascii="Calibri" w:eastAsia="Calibri" w:hAnsi="Calibri"/>
                <w:b/>
                <w:sz w:val="14"/>
              </w:rPr>
            </w:pPr>
            <w:r w:rsidRPr="00DE7FE3">
              <w:rPr>
                <w:rFonts w:ascii="Calibri" w:eastAsia="Calibri" w:hAnsi="Calibri"/>
                <w:b/>
                <w:sz w:val="14"/>
              </w:rPr>
              <w:t>Inleiding:</w:t>
            </w:r>
          </w:p>
          <w:p w:rsidR="00C4198B" w:rsidRPr="00DE7FE3" w:rsidRDefault="00C4198B" w:rsidP="00DE7FE3">
            <w:pPr>
              <w:rPr>
                <w:rFonts w:ascii="Calibri" w:eastAsia="Calibri" w:hAnsi="Calibri"/>
                <w:sz w:val="14"/>
              </w:rPr>
            </w:pPr>
            <w:r w:rsidRPr="00DE7FE3">
              <w:rPr>
                <w:rFonts w:ascii="Calibri" w:eastAsia="Calibri" w:hAnsi="Calibri"/>
                <w:sz w:val="14"/>
              </w:rPr>
              <w:t>- Het probleemgebied en de eerdere bevindingen leiden tot de onderzoeksvraag</w:t>
            </w:r>
          </w:p>
          <w:p w:rsidR="00C4198B" w:rsidRPr="00DE7FE3" w:rsidRDefault="00C4198B" w:rsidP="00DE7FE3">
            <w:pPr>
              <w:rPr>
                <w:rFonts w:ascii="Calibri" w:eastAsia="Calibri" w:hAnsi="Calibri"/>
                <w:sz w:val="14"/>
              </w:rPr>
            </w:pPr>
            <w:r w:rsidRPr="00DE7FE3">
              <w:rPr>
                <w:rFonts w:ascii="Calibri" w:eastAsia="Calibri" w:hAnsi="Calibri"/>
                <w:sz w:val="14"/>
              </w:rPr>
              <w:t>- De hypothese geeft antwoord op de onderzoeksvraag</w:t>
            </w:r>
          </w:p>
          <w:p w:rsidR="00C4198B" w:rsidRPr="00DE7FE3" w:rsidRDefault="00C4198B" w:rsidP="00DE7FE3">
            <w:pPr>
              <w:rPr>
                <w:rFonts w:ascii="Calibri" w:eastAsia="Calibri" w:hAnsi="Calibri"/>
                <w:sz w:val="14"/>
              </w:rPr>
            </w:pPr>
            <w:r w:rsidRPr="00DE7FE3">
              <w:rPr>
                <w:rFonts w:ascii="Calibri" w:eastAsia="Calibri" w:hAnsi="Calibri"/>
                <w:sz w:val="14"/>
              </w:rPr>
              <w:t>- De onderzoeksvraag kan met de proefopzet beantwoord worden</w:t>
            </w:r>
          </w:p>
          <w:p w:rsidR="00C4198B" w:rsidRPr="00DE7FE3" w:rsidRDefault="00C4198B" w:rsidP="00DE7FE3">
            <w:pPr>
              <w:rPr>
                <w:rFonts w:ascii="Calibri" w:eastAsia="Calibri" w:hAnsi="Calibri"/>
                <w:sz w:val="14"/>
              </w:rPr>
            </w:pPr>
            <w:r w:rsidRPr="00DE7FE3">
              <w:rPr>
                <w:rFonts w:ascii="Calibri" w:eastAsia="Calibri" w:hAnsi="Calibri"/>
                <w:sz w:val="14"/>
              </w:rPr>
              <w:t>- De voorspellingen sluiten aan op de proefopzet</w:t>
            </w:r>
          </w:p>
          <w:p w:rsidR="00C4198B" w:rsidRPr="00DE7FE3" w:rsidRDefault="00C4198B" w:rsidP="00DE7FE3">
            <w:pPr>
              <w:jc w:val="both"/>
              <w:rPr>
                <w:rFonts w:ascii="Calibri" w:eastAsia="Calibri" w:hAnsi="Calibri"/>
                <w:sz w:val="14"/>
              </w:rPr>
            </w:pPr>
            <w:r w:rsidRPr="00DE7FE3">
              <w:rPr>
                <w:rFonts w:ascii="Calibri" w:eastAsia="Calibri" w:hAnsi="Calibri"/>
                <w:b/>
                <w:sz w:val="14"/>
              </w:rPr>
              <w:t>Experimentele opzet</w:t>
            </w:r>
            <w:r w:rsidRPr="00DE7FE3">
              <w:rPr>
                <w:rFonts w:ascii="Calibri" w:eastAsia="Calibri" w:hAnsi="Calibri"/>
                <w:sz w:val="14"/>
              </w:rPr>
              <w:t>:</w:t>
            </w:r>
          </w:p>
          <w:p w:rsidR="00C4198B" w:rsidRPr="00DE7FE3" w:rsidRDefault="00C4198B" w:rsidP="00DE7FE3">
            <w:pPr>
              <w:jc w:val="both"/>
              <w:rPr>
                <w:rFonts w:ascii="Calibri" w:eastAsia="Calibri" w:hAnsi="Calibri"/>
                <w:sz w:val="14"/>
              </w:rPr>
            </w:pPr>
            <w:r w:rsidRPr="00DE7FE3">
              <w:rPr>
                <w:rFonts w:ascii="Calibri" w:eastAsia="Calibri" w:hAnsi="Calibri"/>
                <w:sz w:val="14"/>
              </w:rPr>
              <w:t>- De onderzoeksobjecten en de procedure sluiten aan op de onderzoeksvraag en de proefopzet</w:t>
            </w:r>
          </w:p>
          <w:p w:rsidR="00C4198B" w:rsidRPr="00DE7FE3" w:rsidRDefault="00C4198B" w:rsidP="00DE7FE3">
            <w:pPr>
              <w:jc w:val="both"/>
              <w:rPr>
                <w:rFonts w:ascii="Calibri" w:eastAsia="Calibri" w:hAnsi="Calibri"/>
                <w:sz w:val="14"/>
              </w:rPr>
            </w:pPr>
            <w:r w:rsidRPr="00DE7FE3">
              <w:rPr>
                <w:rFonts w:ascii="Calibri" w:eastAsia="Calibri" w:hAnsi="Calibri"/>
                <w:sz w:val="14"/>
              </w:rPr>
              <w:t>- De data-analyse sluit aan bij de procedure</w:t>
            </w:r>
          </w:p>
          <w:p w:rsidR="00C4198B" w:rsidRPr="00DE7FE3" w:rsidRDefault="00C4198B" w:rsidP="00DE7FE3">
            <w:pPr>
              <w:jc w:val="both"/>
              <w:rPr>
                <w:rFonts w:ascii="Calibri" w:eastAsia="Calibri" w:hAnsi="Calibri"/>
                <w:b/>
                <w:sz w:val="14"/>
              </w:rPr>
            </w:pPr>
            <w:r w:rsidRPr="00DE7FE3">
              <w:rPr>
                <w:rFonts w:ascii="Calibri" w:eastAsia="Calibri" w:hAnsi="Calibri"/>
                <w:b/>
                <w:sz w:val="14"/>
              </w:rPr>
              <w:t>Implicatie</w:t>
            </w:r>
          </w:p>
          <w:p w:rsidR="00C4198B" w:rsidRPr="00DE7FE3" w:rsidRDefault="00C4198B" w:rsidP="00DE7FE3">
            <w:pPr>
              <w:rPr>
                <w:rFonts w:ascii="Calibri" w:eastAsia="Calibri" w:hAnsi="Calibri"/>
                <w:sz w:val="14"/>
              </w:rPr>
            </w:pPr>
            <w:r w:rsidRPr="00DE7FE3">
              <w:rPr>
                <w:rFonts w:ascii="Calibri" w:eastAsia="Calibri" w:hAnsi="Calibri"/>
                <w:sz w:val="14"/>
              </w:rPr>
              <w:t>- De implicatie heeft betrekking op het voorgestelde experiment en sluit aan op de proefopzet</w:t>
            </w:r>
          </w:p>
        </w:tc>
        <w:tc>
          <w:tcPr>
            <w:tcW w:w="2925" w:type="dxa"/>
            <w:tcBorders>
              <w:top w:val="single"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0 t/m 3 onderdelen zijn op de lijst als voldoende gemarkeerd.</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cs="Palatino Linotype"/>
                <w:sz w:val="14"/>
              </w:rPr>
            </w:pPr>
          </w:p>
        </w:tc>
        <w:tc>
          <w:tcPr>
            <w:tcW w:w="2925" w:type="dxa"/>
            <w:tcBorders>
              <w:top w:val="single" w:sz="4" w:space="0" w:color="auto"/>
            </w:tcBorders>
            <w:shd w:val="clear" w:color="auto" w:fill="auto"/>
          </w:tcPr>
          <w:p w:rsidR="00C4198B" w:rsidRPr="00DE7FE3" w:rsidRDefault="00C4198B" w:rsidP="00DE7FE3">
            <w:pPr>
              <w:rPr>
                <w:rFonts w:ascii="Calibri" w:eastAsia="Calibri" w:hAnsi="Calibri"/>
                <w:sz w:val="14"/>
              </w:rPr>
            </w:pPr>
            <w:r w:rsidRPr="00652F8E">
              <w:rPr>
                <w:rFonts w:ascii="Calibri" w:eastAsia="Calibri" w:hAnsi="Calibri"/>
                <w:sz w:val="14"/>
                <w:highlight w:val="yellow"/>
              </w:rPr>
              <w:t>4 t/m 6 onderdelen zijn op de lijst als voldoende gemarkeerd.</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tc>
        <w:tc>
          <w:tcPr>
            <w:tcW w:w="2925" w:type="dxa"/>
            <w:tcBorders>
              <w:top w:val="single" w:sz="4" w:space="0" w:color="auto"/>
            </w:tcBorders>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7 of 8 onderdelen zijn op de lijst als voldoende gemarkeerd.</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tc>
        <w:tc>
          <w:tcPr>
            <w:tcW w:w="3024" w:type="dxa"/>
            <w:tcBorders>
              <w:top w:val="single" w:sz="4" w:space="0" w:color="auto"/>
            </w:tcBorders>
            <w:shd w:val="clear" w:color="auto" w:fill="auto"/>
          </w:tcPr>
          <w:p w:rsidR="00C4198B" w:rsidRPr="00DE7FE3" w:rsidRDefault="00C4198B" w:rsidP="00DE7FE3">
            <w:pPr>
              <w:rPr>
                <w:rFonts w:ascii="Calibri" w:eastAsia="Calibri" w:hAnsi="Calibri" w:cs="Palatino Linotype"/>
                <w:spacing w:val="-1"/>
                <w:sz w:val="14"/>
              </w:rPr>
            </w:pPr>
            <w:r w:rsidRPr="00DE7FE3">
              <w:rPr>
                <w:rFonts w:ascii="Calibri" w:eastAsia="Calibri" w:hAnsi="Calibri" w:cs="Palatino Linotype"/>
                <w:spacing w:val="-6"/>
                <w:sz w:val="14"/>
              </w:rPr>
              <w:t xml:space="preserve">alle </w:t>
            </w:r>
            <w:r w:rsidRPr="00DE7FE3">
              <w:rPr>
                <w:rFonts w:ascii="Calibri" w:eastAsia="Calibri" w:hAnsi="Calibri" w:cs="Palatino Linotype"/>
                <w:sz w:val="14"/>
              </w:rPr>
              <w:t>onderdelen</w:t>
            </w:r>
            <w:r w:rsidRPr="00DE7FE3">
              <w:rPr>
                <w:rFonts w:ascii="Calibri" w:eastAsia="Calibri" w:hAnsi="Calibri" w:cs="Palatino Linotype"/>
                <w:spacing w:val="-8"/>
                <w:sz w:val="14"/>
              </w:rPr>
              <w:t xml:space="preserve"> </w:t>
            </w:r>
            <w:r w:rsidRPr="00DE7FE3">
              <w:rPr>
                <w:rFonts w:ascii="Calibri" w:eastAsia="Calibri" w:hAnsi="Calibri" w:cs="Palatino Linotype"/>
                <w:spacing w:val="-1"/>
                <w:sz w:val="14"/>
              </w:rPr>
              <w:t>sluiten</w:t>
            </w:r>
            <w:r w:rsidRPr="00DE7FE3">
              <w:rPr>
                <w:rFonts w:ascii="Calibri" w:eastAsia="Calibri" w:hAnsi="Calibri" w:cs="Palatino Linotype"/>
                <w:spacing w:val="25"/>
                <w:w w:val="99"/>
                <w:sz w:val="14"/>
              </w:rPr>
              <w:t xml:space="preserve"> </w:t>
            </w:r>
            <w:r w:rsidRPr="00DE7FE3">
              <w:rPr>
                <w:rFonts w:ascii="Calibri" w:eastAsia="Calibri" w:hAnsi="Calibri" w:cs="Palatino Linotype"/>
                <w:sz w:val="14"/>
              </w:rPr>
              <w:t>inhoudelijk</w:t>
            </w:r>
            <w:r w:rsidRPr="00DE7FE3">
              <w:rPr>
                <w:rFonts w:ascii="Calibri" w:eastAsia="Calibri" w:hAnsi="Calibri" w:cs="Palatino Linotype"/>
                <w:spacing w:val="-10"/>
                <w:sz w:val="14"/>
              </w:rPr>
              <w:t xml:space="preserve"> </w:t>
            </w:r>
            <w:r w:rsidRPr="00DE7FE3">
              <w:rPr>
                <w:rFonts w:ascii="Calibri" w:eastAsia="Calibri" w:hAnsi="Calibri" w:cs="Palatino Linotype"/>
                <w:sz w:val="14"/>
              </w:rPr>
              <w:t>op</w:t>
            </w:r>
            <w:r w:rsidRPr="00DE7FE3">
              <w:rPr>
                <w:rFonts w:ascii="Calibri" w:eastAsia="Calibri" w:hAnsi="Calibri" w:cs="Palatino Linotype"/>
                <w:spacing w:val="-7"/>
                <w:sz w:val="14"/>
              </w:rPr>
              <w:t xml:space="preserve"> </w:t>
            </w:r>
            <w:r w:rsidRPr="00DE7FE3">
              <w:rPr>
                <w:rFonts w:ascii="Calibri" w:eastAsia="Calibri" w:hAnsi="Calibri" w:cs="Palatino Linotype"/>
                <w:spacing w:val="-1"/>
                <w:sz w:val="14"/>
              </w:rPr>
              <w:t>elkaar</w:t>
            </w:r>
            <w:r w:rsidRPr="00DE7FE3">
              <w:rPr>
                <w:rFonts w:ascii="Calibri" w:eastAsia="Calibri" w:hAnsi="Calibri" w:cs="Palatino Linotype"/>
                <w:spacing w:val="-7"/>
                <w:sz w:val="14"/>
              </w:rPr>
              <w:t xml:space="preserve"> </w:t>
            </w:r>
            <w:r w:rsidRPr="00DE7FE3">
              <w:rPr>
                <w:rFonts w:ascii="Calibri" w:eastAsia="Calibri" w:hAnsi="Calibri" w:cs="Palatino Linotype"/>
                <w:spacing w:val="-1"/>
                <w:sz w:val="14"/>
              </w:rPr>
              <w:t>aan.</w:t>
            </w:r>
          </w:p>
          <w:p w:rsidR="00C4198B" w:rsidRPr="00DE7FE3" w:rsidRDefault="00C4198B" w:rsidP="00DE7FE3">
            <w:pPr>
              <w:rPr>
                <w:rFonts w:ascii="Calibri" w:eastAsia="Calibri" w:hAnsi="Calibri" w:cs="Palatino Linotype"/>
                <w:spacing w:val="-1"/>
                <w:sz w:val="14"/>
              </w:rPr>
            </w:pPr>
          </w:p>
          <w:p w:rsidR="00C4198B" w:rsidRPr="00DE7FE3" w:rsidRDefault="00C4198B" w:rsidP="00DE7FE3">
            <w:pPr>
              <w:rPr>
                <w:rFonts w:ascii="Calibri" w:eastAsia="Calibri" w:hAnsi="Calibri"/>
                <w:sz w:val="14"/>
              </w:rPr>
            </w:pPr>
          </w:p>
        </w:tc>
      </w:tr>
      <w:tr w:rsidR="00C4198B" w:rsidRPr="00DE7FE3" w:rsidTr="00DE7FE3">
        <w:trPr>
          <w:trHeight w:val="144"/>
        </w:trPr>
        <w:tc>
          <w:tcPr>
            <w:tcW w:w="675" w:type="dxa"/>
            <w:shd w:val="clear" w:color="auto" w:fill="FFFFFF"/>
          </w:tcPr>
          <w:p w:rsidR="00C4198B" w:rsidRPr="00DE7FE3" w:rsidRDefault="00C4198B" w:rsidP="00DE7FE3">
            <w:pPr>
              <w:rPr>
                <w:rFonts w:ascii="Calibri" w:eastAsia="Calibri" w:hAnsi="Calibri"/>
                <w:sz w:val="16"/>
                <w:szCs w:val="22"/>
              </w:rPr>
            </w:pPr>
          </w:p>
        </w:tc>
        <w:tc>
          <w:tcPr>
            <w:tcW w:w="3544" w:type="dxa"/>
            <w:shd w:val="clear" w:color="auto" w:fill="FFFFFF"/>
            <w:vAlign w:val="center"/>
          </w:tcPr>
          <w:p w:rsidR="00C4198B" w:rsidRPr="00DE7FE3" w:rsidRDefault="00C4198B" w:rsidP="00DE7FE3">
            <w:pPr>
              <w:jc w:val="center"/>
              <w:rPr>
                <w:rFonts w:ascii="Calibri" w:eastAsia="Calibri" w:hAnsi="Calibri" w:cs="Palatino Linotype"/>
                <w:b/>
                <w:bCs/>
                <w:sz w:val="16"/>
                <w:szCs w:val="22"/>
              </w:rPr>
            </w:pPr>
            <w:r w:rsidRPr="00DE7FE3">
              <w:rPr>
                <w:rFonts w:ascii="Calibri" w:eastAsia="Calibri" w:hAnsi="Calibri"/>
                <w:b/>
                <w:sz w:val="14"/>
              </w:rPr>
              <w:t>Extra opmerkingen Inhoud</w:t>
            </w: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Beginnend:</w:t>
            </w:r>
          </w:p>
          <w:p w:rsidR="00C4198B" w:rsidRPr="00DE7FE3" w:rsidRDefault="00C4198B" w:rsidP="00DE7FE3">
            <w:pPr>
              <w:rPr>
                <w:rFonts w:ascii="Calibri" w:eastAsia="Calibri" w:hAnsi="Calibri"/>
                <w:sz w:val="14"/>
              </w:rPr>
            </w:pP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In ontwikkeling:</w:t>
            </w:r>
          </w:p>
          <w:p w:rsidR="00C4198B" w:rsidRPr="00DE7FE3" w:rsidRDefault="00C4198B" w:rsidP="00DE7FE3">
            <w:pPr>
              <w:rPr>
                <w:rFonts w:ascii="Calibri" w:eastAsia="Calibri" w:hAnsi="Calibri"/>
                <w:sz w:val="14"/>
              </w:rPr>
            </w:pP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Ruim voldoende:</w:t>
            </w:r>
          </w:p>
          <w:p w:rsidR="00C4198B" w:rsidRPr="00DE7FE3" w:rsidRDefault="00C4198B" w:rsidP="00DE7FE3">
            <w:pPr>
              <w:rPr>
                <w:rFonts w:ascii="Calibri" w:eastAsia="Calibri" w:hAnsi="Calibri"/>
                <w:sz w:val="14"/>
              </w:rPr>
            </w:pPr>
          </w:p>
        </w:tc>
        <w:tc>
          <w:tcPr>
            <w:tcW w:w="3024"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Uitmuntend:</w:t>
            </w:r>
          </w:p>
          <w:p w:rsidR="00C4198B" w:rsidRPr="00DE7FE3" w:rsidRDefault="00C4198B" w:rsidP="00DE7FE3">
            <w:pPr>
              <w:jc w:val="center"/>
              <w:rPr>
                <w:rFonts w:ascii="Calibri" w:eastAsia="Calibri" w:hAnsi="Calibri" w:cs="Palatino Linotype"/>
                <w:sz w:val="14"/>
              </w:rPr>
            </w:pPr>
          </w:p>
        </w:tc>
      </w:tr>
      <w:bookmarkEnd w:id="1"/>
    </w:tbl>
    <w:p w:rsidR="00A93981" w:rsidRPr="00C4198B" w:rsidRDefault="00A93981" w:rsidP="00C4198B">
      <w:pPr>
        <w:ind w:left="284"/>
        <w:rPr>
          <w:rFonts w:ascii="Calibri" w:hAnsi="Calibri"/>
          <w:sz w:val="22"/>
          <w:szCs w:val="22"/>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2925"/>
        <w:gridCol w:w="2925"/>
        <w:gridCol w:w="2925"/>
        <w:gridCol w:w="3024"/>
      </w:tblGrid>
      <w:tr w:rsidR="00C4198B" w:rsidRPr="00DE7FE3" w:rsidTr="00DE7FE3">
        <w:trPr>
          <w:trHeight w:val="144"/>
        </w:trPr>
        <w:tc>
          <w:tcPr>
            <w:tcW w:w="16018" w:type="dxa"/>
            <w:gridSpan w:val="6"/>
            <w:shd w:val="clear" w:color="auto" w:fill="BFBFBF"/>
          </w:tcPr>
          <w:p w:rsidR="00C4198B" w:rsidRPr="00DE7FE3" w:rsidRDefault="00C4198B" w:rsidP="00DE7FE3">
            <w:pPr>
              <w:jc w:val="center"/>
              <w:rPr>
                <w:rFonts w:ascii="Calibri" w:eastAsia="Calibri" w:hAnsi="Calibri"/>
                <w:b/>
                <w:sz w:val="16"/>
                <w:szCs w:val="22"/>
              </w:rPr>
            </w:pPr>
            <w:r w:rsidRPr="00DE7FE3">
              <w:rPr>
                <w:rFonts w:ascii="Calibri" w:eastAsia="Calibri" w:hAnsi="Calibri"/>
                <w:b/>
                <w:sz w:val="16"/>
                <w:szCs w:val="22"/>
              </w:rPr>
              <w:lastRenderedPageBreak/>
              <w:t>Structuur en Empirische cyclus</w:t>
            </w:r>
          </w:p>
        </w:tc>
      </w:tr>
      <w:tr w:rsidR="00C4198B" w:rsidRPr="00DE7FE3" w:rsidTr="00DE7FE3">
        <w:trPr>
          <w:trHeight w:val="328"/>
        </w:trPr>
        <w:tc>
          <w:tcPr>
            <w:tcW w:w="675" w:type="dxa"/>
            <w:shd w:val="clear" w:color="auto" w:fill="auto"/>
          </w:tcPr>
          <w:p w:rsidR="00C4198B" w:rsidRPr="00DE7FE3" w:rsidRDefault="00C4198B" w:rsidP="00DE7FE3">
            <w:pPr>
              <w:ind w:right="-108"/>
              <w:rPr>
                <w:rFonts w:ascii="Calibri" w:eastAsia="Calibri" w:hAnsi="Calibri"/>
                <w:b/>
                <w:sz w:val="14"/>
              </w:rPr>
            </w:pPr>
            <w:r w:rsidRPr="00DE7FE3">
              <w:rPr>
                <w:rFonts w:ascii="Calibri" w:eastAsia="Calibri" w:hAnsi="Calibri"/>
                <w:b/>
                <w:sz w:val="14"/>
              </w:rPr>
              <w:t>Gewicht</w:t>
            </w:r>
          </w:p>
        </w:tc>
        <w:tc>
          <w:tcPr>
            <w:tcW w:w="3544" w:type="dxa"/>
            <w:shd w:val="clear" w:color="auto" w:fill="auto"/>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Onderdeel</w:t>
            </w:r>
          </w:p>
        </w:tc>
        <w:tc>
          <w:tcPr>
            <w:tcW w:w="2925"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Beginnend</w:t>
            </w:r>
          </w:p>
          <w:p w:rsidR="00C4198B" w:rsidRPr="00DE7FE3" w:rsidRDefault="00C4198B" w:rsidP="00DE7FE3">
            <w:pPr>
              <w:jc w:val="center"/>
              <w:rPr>
                <w:rFonts w:ascii="Calibri" w:eastAsia="Calibri" w:hAnsi="Calibri"/>
                <w:b/>
                <w:sz w:val="14"/>
              </w:rPr>
            </w:pPr>
          </w:p>
        </w:tc>
        <w:tc>
          <w:tcPr>
            <w:tcW w:w="2925"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In ontwikkeling</w:t>
            </w:r>
          </w:p>
          <w:p w:rsidR="00C4198B" w:rsidRPr="00DE7FE3" w:rsidRDefault="00C4198B" w:rsidP="00DE7FE3">
            <w:pPr>
              <w:jc w:val="center"/>
              <w:rPr>
                <w:rFonts w:ascii="Calibri" w:eastAsia="Calibri" w:hAnsi="Calibri"/>
                <w:b/>
                <w:sz w:val="14"/>
              </w:rPr>
            </w:pPr>
          </w:p>
        </w:tc>
        <w:tc>
          <w:tcPr>
            <w:tcW w:w="2925"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Ruim voldoende</w:t>
            </w:r>
          </w:p>
          <w:p w:rsidR="00C4198B" w:rsidRPr="00DE7FE3" w:rsidRDefault="00C4198B" w:rsidP="00DE7FE3">
            <w:pPr>
              <w:jc w:val="center"/>
              <w:rPr>
                <w:rFonts w:ascii="Calibri" w:eastAsia="Calibri" w:hAnsi="Calibri"/>
                <w:b/>
                <w:sz w:val="14"/>
              </w:rPr>
            </w:pPr>
            <w:r w:rsidRPr="00DE7FE3">
              <w:rPr>
                <w:rFonts w:ascii="Calibri" w:eastAsia="Calibri" w:hAnsi="Calibri"/>
                <w:b/>
                <w:sz w:val="14"/>
              </w:rPr>
              <w:t xml:space="preserve"> </w:t>
            </w:r>
          </w:p>
        </w:tc>
        <w:tc>
          <w:tcPr>
            <w:tcW w:w="3024"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Uitmuntend</w:t>
            </w:r>
          </w:p>
          <w:p w:rsidR="00C4198B" w:rsidRPr="00DE7FE3" w:rsidRDefault="00C4198B" w:rsidP="00DE7FE3">
            <w:pPr>
              <w:jc w:val="center"/>
              <w:rPr>
                <w:rFonts w:ascii="Calibri" w:eastAsia="Calibri" w:hAnsi="Calibri"/>
                <w:b/>
                <w:sz w:val="14"/>
              </w:rPr>
            </w:pPr>
          </w:p>
        </w:tc>
      </w:tr>
      <w:tr w:rsidR="00C4198B" w:rsidRPr="00DE7FE3" w:rsidTr="00DE7FE3">
        <w:trPr>
          <w:trHeight w:val="727"/>
        </w:trPr>
        <w:tc>
          <w:tcPr>
            <w:tcW w:w="675" w:type="dxa"/>
            <w:shd w:val="clear" w:color="auto" w:fill="auto"/>
          </w:tcPr>
          <w:p w:rsidR="00C4198B" w:rsidRPr="00DE7FE3" w:rsidRDefault="00C4198B" w:rsidP="00DE7FE3">
            <w:pPr>
              <w:rPr>
                <w:rFonts w:ascii="Calibri" w:eastAsia="Calibri" w:hAnsi="Calibri" w:cs="Calibri"/>
                <w:color w:val="000000"/>
                <w:sz w:val="16"/>
                <w:szCs w:val="22"/>
              </w:rPr>
            </w:pPr>
            <w:r w:rsidRPr="00DE7FE3">
              <w:rPr>
                <w:rFonts w:ascii="Calibri" w:eastAsia="Calibri" w:hAnsi="Calibri"/>
                <w:b/>
                <w:sz w:val="14"/>
              </w:rPr>
              <w:t>1</w:t>
            </w:r>
          </w:p>
        </w:tc>
        <w:tc>
          <w:tcPr>
            <w:tcW w:w="3544" w:type="dxa"/>
            <w:shd w:val="clear" w:color="auto" w:fill="auto"/>
          </w:tcPr>
          <w:p w:rsidR="00C4198B" w:rsidRPr="00DE7FE3" w:rsidRDefault="00C4198B" w:rsidP="00DE7FE3">
            <w:pPr>
              <w:jc w:val="both"/>
              <w:rPr>
                <w:rFonts w:ascii="Calibri" w:eastAsia="Calibri" w:hAnsi="Calibri"/>
                <w:b/>
                <w:bCs/>
                <w:spacing w:val="-1"/>
                <w:sz w:val="16"/>
                <w:szCs w:val="22"/>
              </w:rPr>
            </w:pPr>
            <w:r w:rsidRPr="00DE7FE3">
              <w:rPr>
                <w:rFonts w:ascii="Calibri" w:eastAsia="Calibri" w:hAnsi="Calibri" w:cs="Palatino Linotype"/>
                <w:b/>
                <w:bCs/>
                <w:spacing w:val="-1"/>
                <w:sz w:val="16"/>
                <w:szCs w:val="22"/>
              </w:rPr>
              <w:t>Abstract</w:t>
            </w:r>
          </w:p>
        </w:tc>
        <w:tc>
          <w:tcPr>
            <w:tcW w:w="2925" w:type="dxa"/>
            <w:shd w:val="clear" w:color="auto" w:fill="auto"/>
          </w:tcPr>
          <w:p w:rsidR="00C4198B" w:rsidRPr="00DE7FE3" w:rsidRDefault="00C4198B" w:rsidP="00DE7FE3">
            <w:pPr>
              <w:rPr>
                <w:rFonts w:ascii="Calibri" w:eastAsia="Calibri" w:hAnsi="Calibri" w:cs="Calibri"/>
                <w:color w:val="000000"/>
                <w:sz w:val="14"/>
              </w:rPr>
            </w:pPr>
            <w:r w:rsidRPr="00DE7FE3">
              <w:rPr>
                <w:rFonts w:ascii="Calibri" w:eastAsia="Calibri" w:hAnsi="Calibri" w:cs="Calibri"/>
                <w:color w:val="000000"/>
                <w:sz w:val="14"/>
              </w:rPr>
              <w:t>Het abstract</w:t>
            </w:r>
            <w:r w:rsidRPr="00DE7FE3">
              <w:rPr>
                <w:rFonts w:ascii="Calibri" w:eastAsia="Calibri" w:hAnsi="Calibri"/>
                <w:sz w:val="22"/>
                <w:szCs w:val="22"/>
              </w:rPr>
              <w:t xml:space="preserve"> </w:t>
            </w:r>
            <w:r w:rsidRPr="00DE7FE3">
              <w:rPr>
                <w:rFonts w:ascii="Calibri" w:eastAsia="Calibri" w:hAnsi="Calibri" w:cs="Calibri"/>
                <w:color w:val="000000"/>
                <w:sz w:val="14"/>
              </w:rPr>
              <w:t>mist relevante onderdelen en/of geeft de hoofdzaken van het experiment niet weer.</w:t>
            </w:r>
          </w:p>
          <w:p w:rsidR="00C4198B" w:rsidRPr="00DE7FE3" w:rsidRDefault="00C4198B" w:rsidP="00DE7FE3">
            <w:pPr>
              <w:rPr>
                <w:rFonts w:ascii="Calibri" w:eastAsia="Calibri" w:hAnsi="Calibri" w:cs="Calibri"/>
                <w:color w:val="000000"/>
                <w:sz w:val="14"/>
              </w:rPr>
            </w:pPr>
          </w:p>
          <w:p w:rsidR="00C4198B" w:rsidRPr="00DE7FE3" w:rsidRDefault="00C4198B" w:rsidP="00DE7FE3">
            <w:pPr>
              <w:rPr>
                <w:rFonts w:ascii="Calibri" w:eastAsia="Calibri" w:hAnsi="Calibri" w:cs="Calibri"/>
                <w:color w:val="000000"/>
                <w:sz w:val="14"/>
              </w:rPr>
            </w:pPr>
            <w:r w:rsidRPr="00DE7FE3">
              <w:rPr>
                <w:rFonts w:ascii="Calibri" w:eastAsia="Calibri" w:hAnsi="Calibri" w:cs="Calibri"/>
                <w:color w:val="000000"/>
                <w:sz w:val="14"/>
              </w:rPr>
              <w:t>of</w:t>
            </w:r>
          </w:p>
          <w:p w:rsidR="00C4198B" w:rsidRPr="00DE7FE3" w:rsidRDefault="00C4198B" w:rsidP="00DE7FE3">
            <w:pPr>
              <w:rPr>
                <w:rFonts w:ascii="Calibri" w:eastAsia="Calibri" w:hAnsi="Calibri" w:cs="Calibri"/>
                <w:color w:val="000000"/>
                <w:sz w:val="14"/>
              </w:rPr>
            </w:pPr>
          </w:p>
          <w:p w:rsidR="00C4198B" w:rsidRPr="00DE7FE3" w:rsidRDefault="00C4198B" w:rsidP="00DE7FE3">
            <w:pPr>
              <w:rPr>
                <w:rFonts w:ascii="Calibri" w:eastAsia="Calibri" w:hAnsi="Calibri" w:cs="Calibri"/>
                <w:color w:val="000000"/>
                <w:sz w:val="14"/>
              </w:rPr>
            </w:pPr>
            <w:r w:rsidRPr="00DE7FE3">
              <w:rPr>
                <w:rFonts w:ascii="Calibri" w:eastAsia="Calibri" w:hAnsi="Calibri" w:cs="Calibri"/>
                <w:color w:val="000000"/>
                <w:sz w:val="14"/>
              </w:rPr>
              <w:t xml:space="preserve">Het abstract bevat meer dan 200 woorden of ontbreekt. </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Het abstract bevat zowel relevante onderdelen als bijzaken </w:t>
            </w:r>
            <w:r w:rsidRPr="00DE7FE3">
              <w:rPr>
                <w:rFonts w:ascii="Calibri" w:eastAsia="Calibri" w:hAnsi="Calibri" w:cs="Calibri"/>
                <w:color w:val="000000"/>
                <w:sz w:val="14"/>
              </w:rPr>
              <w:t>uit het experiment ontwerp</w:t>
            </w:r>
            <w:r w:rsidRPr="00DE7FE3">
              <w:rPr>
                <w:rFonts w:ascii="Calibri" w:eastAsia="Calibri" w:hAnsi="Calibri"/>
                <w:sz w:val="14"/>
              </w:rPr>
              <w:t>.</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Het abstract bevat alle relevante onderdelen </w:t>
            </w:r>
            <w:r w:rsidRPr="00DE7FE3">
              <w:rPr>
                <w:rFonts w:ascii="Calibri" w:eastAsia="Calibri" w:hAnsi="Calibri" w:cs="Calibri"/>
                <w:color w:val="000000"/>
                <w:sz w:val="14"/>
              </w:rPr>
              <w:t>uit het experiment ontwerp</w:t>
            </w:r>
            <w:r w:rsidRPr="00DE7FE3">
              <w:rPr>
                <w:rFonts w:ascii="Calibri" w:eastAsia="Calibri" w:hAnsi="Calibri"/>
                <w:sz w:val="14"/>
              </w:rPr>
              <w:t>, maar deze staan niet in de juiste volgorde.</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 xml:space="preserve">of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652F8E">
              <w:rPr>
                <w:rFonts w:ascii="Calibri" w:eastAsia="Calibri" w:hAnsi="Calibri"/>
                <w:sz w:val="14"/>
                <w:highlight w:val="yellow"/>
              </w:rPr>
              <w:t>De aanwezige relevante onderdelen uit het experiment ontwerp staan in juiste volgorde, maar zijn niet compleet.</w:t>
            </w:r>
          </w:p>
        </w:tc>
        <w:tc>
          <w:tcPr>
            <w:tcW w:w="3024"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Het abstract bevat alle relevante onderdelen </w:t>
            </w:r>
            <w:r w:rsidRPr="00DE7FE3">
              <w:rPr>
                <w:rFonts w:ascii="Calibri" w:eastAsia="Calibri" w:hAnsi="Calibri" w:cs="Calibri"/>
                <w:color w:val="000000"/>
                <w:sz w:val="14"/>
              </w:rPr>
              <w:t xml:space="preserve">uit het experiment ontwerp </w:t>
            </w:r>
            <w:r w:rsidRPr="00DE7FE3">
              <w:rPr>
                <w:rFonts w:ascii="Calibri" w:eastAsia="Calibri" w:hAnsi="Calibri"/>
                <w:sz w:val="14"/>
              </w:rPr>
              <w:t>en deze staan in de juiste volgorde.</w:t>
            </w:r>
          </w:p>
          <w:p w:rsidR="00C4198B" w:rsidRPr="00DE7FE3" w:rsidRDefault="00C4198B" w:rsidP="00DE7FE3">
            <w:pPr>
              <w:rPr>
                <w:rFonts w:ascii="Calibri" w:eastAsia="Calibri" w:hAnsi="Calibri"/>
                <w:sz w:val="14"/>
              </w:rPr>
            </w:pPr>
          </w:p>
        </w:tc>
      </w:tr>
      <w:tr w:rsidR="00C4198B" w:rsidRPr="00DE7FE3" w:rsidTr="00DE7FE3">
        <w:trPr>
          <w:trHeight w:val="727"/>
        </w:trPr>
        <w:tc>
          <w:tcPr>
            <w:tcW w:w="675" w:type="dxa"/>
            <w:shd w:val="clear" w:color="auto" w:fill="auto"/>
          </w:tcPr>
          <w:p w:rsidR="00C4198B" w:rsidRPr="00DE7FE3" w:rsidRDefault="00C4198B" w:rsidP="00DE7FE3">
            <w:pPr>
              <w:rPr>
                <w:rFonts w:ascii="Calibri" w:eastAsia="Calibri" w:hAnsi="Calibri" w:cs="Calibri"/>
                <w:color w:val="000000"/>
                <w:sz w:val="16"/>
                <w:szCs w:val="22"/>
              </w:rPr>
            </w:pPr>
            <w:r w:rsidRPr="00DE7FE3">
              <w:rPr>
                <w:rFonts w:ascii="Calibri" w:eastAsia="Calibri" w:hAnsi="Calibri" w:cs="Calibri"/>
                <w:color w:val="000000"/>
                <w:sz w:val="16"/>
                <w:szCs w:val="22"/>
              </w:rPr>
              <w:t>4</w:t>
            </w:r>
          </w:p>
        </w:tc>
        <w:tc>
          <w:tcPr>
            <w:tcW w:w="3544" w:type="dxa"/>
            <w:shd w:val="clear" w:color="auto" w:fill="auto"/>
          </w:tcPr>
          <w:p w:rsidR="00C4198B" w:rsidRPr="00DE7FE3" w:rsidRDefault="00C4198B" w:rsidP="00DE7FE3">
            <w:pPr>
              <w:jc w:val="both"/>
              <w:rPr>
                <w:rFonts w:ascii="Calibri" w:eastAsia="Calibri" w:hAnsi="Calibri" w:cs="Palatino Linotype"/>
                <w:b/>
                <w:bCs/>
                <w:spacing w:val="-1"/>
                <w:sz w:val="16"/>
                <w:szCs w:val="22"/>
              </w:rPr>
            </w:pPr>
            <w:r w:rsidRPr="00DE7FE3">
              <w:rPr>
                <w:rFonts w:ascii="Calibri" w:eastAsia="Calibri" w:hAnsi="Calibri"/>
                <w:b/>
                <w:bCs/>
                <w:spacing w:val="-1"/>
                <w:sz w:val="16"/>
                <w:szCs w:val="22"/>
              </w:rPr>
              <w:t>Aanwezigheid en volgorde van EC</w:t>
            </w:r>
            <w:r w:rsidRPr="00DE7FE3">
              <w:rPr>
                <w:rFonts w:ascii="Calibri" w:eastAsia="Calibri" w:hAnsi="Calibri" w:cs="Palatino Linotype"/>
                <w:b/>
                <w:bCs/>
                <w:spacing w:val="-1"/>
                <w:sz w:val="16"/>
                <w:szCs w:val="22"/>
              </w:rPr>
              <w:t xml:space="preserve">-onderdelen: </w:t>
            </w:r>
          </w:p>
          <w:p w:rsidR="00C4198B" w:rsidRPr="00DE7FE3" w:rsidRDefault="00C4198B" w:rsidP="00DE7FE3">
            <w:pPr>
              <w:rPr>
                <w:rFonts w:ascii="Calibri" w:eastAsia="Calibri" w:hAnsi="Calibri"/>
                <w:sz w:val="14"/>
                <w:szCs w:val="22"/>
              </w:rPr>
            </w:pPr>
            <w:r w:rsidRPr="00DE7FE3">
              <w:rPr>
                <w:rFonts w:ascii="Calibri" w:eastAsia="Calibri" w:hAnsi="Calibri"/>
                <w:b/>
                <w:sz w:val="14"/>
                <w:szCs w:val="22"/>
              </w:rPr>
              <w:t>Inleiding:</w:t>
            </w:r>
            <w:r w:rsidRPr="00DE7FE3">
              <w:rPr>
                <w:rFonts w:ascii="Calibri" w:eastAsia="Calibri" w:hAnsi="Calibri"/>
                <w:sz w:val="14"/>
                <w:szCs w:val="22"/>
              </w:rPr>
              <w:t xml:space="preserve">   BC – MR – EB – WR – OV – HYP – OPZ – VS</w:t>
            </w:r>
          </w:p>
          <w:p w:rsidR="00C4198B" w:rsidRPr="00DE7FE3" w:rsidRDefault="00C4198B" w:rsidP="00DE7FE3">
            <w:pPr>
              <w:rPr>
                <w:rFonts w:ascii="Calibri" w:eastAsia="Calibri" w:hAnsi="Calibri"/>
                <w:sz w:val="14"/>
                <w:szCs w:val="22"/>
              </w:rPr>
            </w:pPr>
            <w:r w:rsidRPr="00DE7FE3">
              <w:rPr>
                <w:rFonts w:ascii="Calibri" w:eastAsia="Calibri" w:hAnsi="Calibri"/>
                <w:b/>
                <w:sz w:val="14"/>
                <w:szCs w:val="22"/>
              </w:rPr>
              <w:t>Experimentele Opzet:</w:t>
            </w:r>
            <w:r w:rsidRPr="00DE7FE3">
              <w:rPr>
                <w:rFonts w:ascii="Calibri" w:eastAsia="Calibri" w:hAnsi="Calibri"/>
                <w:sz w:val="14"/>
                <w:szCs w:val="22"/>
              </w:rPr>
              <w:t xml:space="preserve"> OO – (LOC) – PR – DA</w:t>
            </w:r>
          </w:p>
          <w:p w:rsidR="00C4198B" w:rsidRPr="00DE7FE3" w:rsidRDefault="00C4198B" w:rsidP="00DE7FE3">
            <w:pPr>
              <w:rPr>
                <w:rFonts w:ascii="Calibri" w:eastAsia="Calibri" w:hAnsi="Calibri"/>
                <w:b/>
                <w:sz w:val="14"/>
                <w:szCs w:val="22"/>
                <w:lang w:val="fr-FR"/>
              </w:rPr>
            </w:pPr>
            <w:proofErr w:type="spellStart"/>
            <w:r w:rsidRPr="00DE7FE3">
              <w:rPr>
                <w:rFonts w:ascii="Calibri" w:eastAsia="Calibri" w:hAnsi="Calibri"/>
                <w:b/>
                <w:sz w:val="14"/>
                <w:szCs w:val="22"/>
                <w:lang w:val="fr-FR"/>
              </w:rPr>
              <w:t>Implicatie</w:t>
            </w:r>
            <w:proofErr w:type="spellEnd"/>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Er zijn onvoldoende EC-onderdelen aanwezig en/of de volgorde van de EC-onderdelen is niet logisch genoeg om de inhoud van het verslag over te kunnen brengen.</w:t>
            </w:r>
          </w:p>
        </w:tc>
        <w:tc>
          <w:tcPr>
            <w:tcW w:w="2925" w:type="dxa"/>
            <w:shd w:val="clear" w:color="auto" w:fill="auto"/>
          </w:tcPr>
          <w:p w:rsidR="00C4198B" w:rsidRPr="00DE7FE3" w:rsidRDefault="00C4198B" w:rsidP="00DE7FE3">
            <w:pPr>
              <w:rPr>
                <w:rFonts w:ascii="Calibri" w:eastAsia="Calibri" w:hAnsi="Calibri"/>
                <w:sz w:val="14"/>
              </w:rPr>
            </w:pPr>
            <w:r w:rsidRPr="00652F8E">
              <w:rPr>
                <w:rFonts w:ascii="Calibri" w:eastAsia="Calibri" w:hAnsi="Calibri"/>
                <w:sz w:val="14"/>
                <w:highlight w:val="yellow"/>
              </w:rPr>
              <w:t>De inleiding en experimentele opzet zijn aanwezig, maar niet duidelijk afgebakend.</w:t>
            </w:r>
            <w:r w:rsidRPr="00DE7FE3">
              <w:rPr>
                <w:rFonts w:ascii="Calibri" w:eastAsia="Calibri" w:hAnsi="Calibri"/>
                <w:sz w:val="14"/>
              </w:rPr>
              <w:t xml:space="preserve">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Er ontbreekt een cruciaal EC-onderdeel om de inhoud van het verslag over te kunnen brengen.</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De inleiding en experimentele opzet zijn aanwezig en duidelijk afgebakend.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652F8E">
              <w:rPr>
                <w:rFonts w:ascii="Calibri" w:eastAsia="Calibri" w:hAnsi="Calibri"/>
                <w:sz w:val="14"/>
                <w:highlight w:val="yellow"/>
              </w:rPr>
              <w:t>Er zijn voldoende EC-onderdelen in logische volgorde aanwezig om de inhoud van het verslag over te brengen</w:t>
            </w:r>
            <w:r w:rsidRPr="00DE7FE3">
              <w:rPr>
                <w:rFonts w:ascii="Calibri" w:eastAsia="Calibri" w:hAnsi="Calibri"/>
                <w:sz w:val="14"/>
              </w:rPr>
              <w:t>.</w:t>
            </w:r>
          </w:p>
        </w:tc>
        <w:tc>
          <w:tcPr>
            <w:tcW w:w="3024"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Alle onderdelen zijn aanwezig, komen duidelijk naar voren en zijn van algemeen naar specifiek beschreven.</w:t>
            </w:r>
          </w:p>
          <w:p w:rsidR="00C4198B" w:rsidRPr="00DE7FE3" w:rsidRDefault="00C4198B" w:rsidP="00DE7FE3">
            <w:pPr>
              <w:rPr>
                <w:rFonts w:ascii="Calibri" w:eastAsia="Calibri" w:hAnsi="Calibri"/>
                <w:sz w:val="14"/>
              </w:rPr>
            </w:pPr>
          </w:p>
        </w:tc>
      </w:tr>
      <w:tr w:rsidR="00C4198B" w:rsidRPr="00DE7FE3" w:rsidTr="00DE7FE3">
        <w:trPr>
          <w:trHeight w:val="142"/>
        </w:trPr>
        <w:tc>
          <w:tcPr>
            <w:tcW w:w="675" w:type="dxa"/>
            <w:shd w:val="clear" w:color="auto" w:fill="FFFFFF"/>
          </w:tcPr>
          <w:p w:rsidR="00C4198B" w:rsidRPr="00DE7FE3" w:rsidRDefault="00C4198B" w:rsidP="00DE7FE3">
            <w:pPr>
              <w:rPr>
                <w:rFonts w:ascii="Calibri" w:eastAsia="Calibri" w:hAnsi="Calibri"/>
                <w:b/>
                <w:sz w:val="14"/>
              </w:rPr>
            </w:pPr>
          </w:p>
        </w:tc>
        <w:tc>
          <w:tcPr>
            <w:tcW w:w="3544" w:type="dxa"/>
            <w:shd w:val="clear" w:color="auto" w:fill="FFFFFF"/>
            <w:vAlign w:val="center"/>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Extra opmerkingen Structuur en Empirische cyclus</w:t>
            </w: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Beginnend:</w:t>
            </w:r>
          </w:p>
          <w:p w:rsidR="00C4198B" w:rsidRPr="00DE7FE3" w:rsidRDefault="00C4198B" w:rsidP="00DE7FE3">
            <w:pPr>
              <w:rPr>
                <w:rFonts w:ascii="Calibri" w:eastAsia="Calibri" w:hAnsi="Calibri"/>
                <w:sz w:val="14"/>
              </w:rPr>
            </w:pP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In ontwikkeling:</w:t>
            </w:r>
          </w:p>
          <w:p w:rsidR="00C4198B" w:rsidRPr="00DE7FE3" w:rsidRDefault="00C4198B" w:rsidP="00DE7FE3">
            <w:pPr>
              <w:rPr>
                <w:rFonts w:ascii="Calibri" w:eastAsia="Calibri" w:hAnsi="Calibri"/>
                <w:sz w:val="14"/>
              </w:rPr>
            </w:pP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Ruim voldoende:</w:t>
            </w:r>
          </w:p>
          <w:p w:rsidR="00C4198B" w:rsidRPr="00DE7FE3" w:rsidRDefault="00C4198B" w:rsidP="00DE7FE3">
            <w:pPr>
              <w:rPr>
                <w:rFonts w:ascii="Calibri" w:eastAsia="Calibri" w:hAnsi="Calibri"/>
                <w:sz w:val="14"/>
              </w:rPr>
            </w:pPr>
          </w:p>
        </w:tc>
        <w:tc>
          <w:tcPr>
            <w:tcW w:w="3024"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Uitmuntend:</w:t>
            </w:r>
          </w:p>
          <w:p w:rsidR="00C4198B" w:rsidRPr="00DE7FE3" w:rsidRDefault="00C4198B" w:rsidP="00DE7FE3">
            <w:pPr>
              <w:rPr>
                <w:rFonts w:ascii="Calibri" w:eastAsia="Calibri" w:hAnsi="Calibri"/>
                <w:sz w:val="14"/>
              </w:rPr>
            </w:pPr>
          </w:p>
        </w:tc>
      </w:tr>
    </w:tbl>
    <w:p w:rsidR="00C4198B" w:rsidRPr="00C4198B" w:rsidRDefault="00C4198B" w:rsidP="00C4198B">
      <w:pPr>
        <w:ind w:left="284"/>
        <w:rPr>
          <w:rFonts w:ascii="Calibri" w:hAnsi="Calibri"/>
          <w:sz w:val="22"/>
          <w:szCs w:val="22"/>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2925"/>
        <w:gridCol w:w="2925"/>
        <w:gridCol w:w="2925"/>
        <w:gridCol w:w="3024"/>
      </w:tblGrid>
      <w:tr w:rsidR="00C4198B" w:rsidRPr="00DE7FE3" w:rsidTr="00DE7FE3">
        <w:trPr>
          <w:trHeight w:val="141"/>
        </w:trPr>
        <w:tc>
          <w:tcPr>
            <w:tcW w:w="16018" w:type="dxa"/>
            <w:gridSpan w:val="6"/>
            <w:shd w:val="clear" w:color="auto" w:fill="BFBFBF"/>
          </w:tcPr>
          <w:p w:rsidR="00C4198B" w:rsidRPr="00DE7FE3" w:rsidRDefault="00C4198B" w:rsidP="00DE7FE3">
            <w:pPr>
              <w:jc w:val="center"/>
              <w:rPr>
                <w:rFonts w:ascii="Calibri" w:eastAsia="Calibri" w:hAnsi="Calibri"/>
                <w:b/>
                <w:sz w:val="16"/>
                <w:szCs w:val="22"/>
              </w:rPr>
            </w:pPr>
            <w:r w:rsidRPr="00DE7FE3">
              <w:rPr>
                <w:rFonts w:ascii="Calibri" w:eastAsia="Calibri" w:hAnsi="Calibri"/>
                <w:b/>
                <w:sz w:val="16"/>
                <w:szCs w:val="22"/>
              </w:rPr>
              <w:t>Vorm</w:t>
            </w:r>
          </w:p>
        </w:tc>
      </w:tr>
      <w:tr w:rsidR="00C4198B" w:rsidRPr="00DE7FE3" w:rsidTr="00DE7FE3">
        <w:trPr>
          <w:trHeight w:val="144"/>
        </w:trPr>
        <w:tc>
          <w:tcPr>
            <w:tcW w:w="675" w:type="dxa"/>
            <w:shd w:val="clear" w:color="auto" w:fill="FFFFFF"/>
          </w:tcPr>
          <w:p w:rsidR="00C4198B" w:rsidRPr="00DE7FE3" w:rsidRDefault="00C4198B" w:rsidP="00DE7FE3">
            <w:pPr>
              <w:ind w:right="-108"/>
              <w:rPr>
                <w:rFonts w:ascii="Calibri" w:eastAsia="Calibri" w:hAnsi="Calibri"/>
                <w:b/>
                <w:sz w:val="14"/>
              </w:rPr>
            </w:pPr>
            <w:r w:rsidRPr="00DE7FE3">
              <w:rPr>
                <w:rFonts w:ascii="Calibri" w:eastAsia="Calibri" w:hAnsi="Calibri"/>
                <w:b/>
                <w:sz w:val="14"/>
              </w:rPr>
              <w:t>Gewicht</w:t>
            </w:r>
          </w:p>
        </w:tc>
        <w:tc>
          <w:tcPr>
            <w:tcW w:w="3544" w:type="dxa"/>
            <w:shd w:val="clear" w:color="auto" w:fill="auto"/>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Onderdeel</w:t>
            </w:r>
          </w:p>
        </w:tc>
        <w:tc>
          <w:tcPr>
            <w:tcW w:w="2925"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Beginnend</w:t>
            </w:r>
          </w:p>
          <w:p w:rsidR="00C4198B" w:rsidRPr="00DE7FE3" w:rsidRDefault="00C4198B" w:rsidP="00DE7FE3">
            <w:pPr>
              <w:jc w:val="center"/>
              <w:rPr>
                <w:rFonts w:ascii="Calibri" w:eastAsia="Calibri" w:hAnsi="Calibri"/>
                <w:b/>
                <w:sz w:val="14"/>
              </w:rPr>
            </w:pPr>
          </w:p>
        </w:tc>
        <w:tc>
          <w:tcPr>
            <w:tcW w:w="2925"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In ontwikkeling</w:t>
            </w:r>
          </w:p>
          <w:p w:rsidR="00C4198B" w:rsidRPr="00DE7FE3" w:rsidRDefault="00C4198B" w:rsidP="00DE7FE3">
            <w:pPr>
              <w:jc w:val="center"/>
              <w:rPr>
                <w:rFonts w:ascii="Calibri" w:eastAsia="Calibri" w:hAnsi="Calibri"/>
                <w:b/>
                <w:sz w:val="14"/>
              </w:rPr>
            </w:pPr>
          </w:p>
        </w:tc>
        <w:tc>
          <w:tcPr>
            <w:tcW w:w="2925"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Ruim voldoende</w:t>
            </w:r>
          </w:p>
          <w:p w:rsidR="00C4198B" w:rsidRPr="00DE7FE3" w:rsidRDefault="00C4198B" w:rsidP="00DE7FE3">
            <w:pPr>
              <w:jc w:val="center"/>
              <w:rPr>
                <w:rFonts w:ascii="Calibri" w:eastAsia="Calibri" w:hAnsi="Calibri"/>
                <w:b/>
                <w:sz w:val="14"/>
              </w:rPr>
            </w:pPr>
            <w:r w:rsidRPr="00DE7FE3">
              <w:rPr>
                <w:rFonts w:ascii="Calibri" w:eastAsia="Calibri" w:hAnsi="Calibri"/>
                <w:b/>
                <w:sz w:val="14"/>
              </w:rPr>
              <w:t xml:space="preserve"> </w:t>
            </w:r>
          </w:p>
        </w:tc>
        <w:tc>
          <w:tcPr>
            <w:tcW w:w="3024" w:type="dxa"/>
            <w:shd w:val="clear" w:color="auto" w:fill="auto"/>
            <w:vAlign w:val="bottom"/>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Uitmuntend</w:t>
            </w:r>
          </w:p>
          <w:p w:rsidR="00C4198B" w:rsidRPr="00DE7FE3" w:rsidRDefault="00C4198B" w:rsidP="00DE7FE3">
            <w:pPr>
              <w:jc w:val="center"/>
              <w:rPr>
                <w:rFonts w:ascii="Calibri" w:eastAsia="Calibri" w:hAnsi="Calibri"/>
                <w:b/>
                <w:sz w:val="14"/>
              </w:rPr>
            </w:pPr>
          </w:p>
        </w:tc>
      </w:tr>
      <w:tr w:rsidR="00C4198B" w:rsidRPr="00DE7FE3" w:rsidTr="00DE7FE3">
        <w:trPr>
          <w:trHeight w:val="941"/>
        </w:trPr>
        <w:tc>
          <w:tcPr>
            <w:tcW w:w="675" w:type="dxa"/>
            <w:shd w:val="clear" w:color="auto" w:fill="FFFFFF"/>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3</w:t>
            </w:r>
          </w:p>
        </w:tc>
        <w:tc>
          <w:tcPr>
            <w:tcW w:w="3544" w:type="dxa"/>
            <w:shd w:val="clear" w:color="auto" w:fill="auto"/>
          </w:tcPr>
          <w:p w:rsidR="00C4198B" w:rsidRPr="00DE7FE3" w:rsidRDefault="00C4198B" w:rsidP="00DE7FE3">
            <w:pPr>
              <w:rPr>
                <w:rFonts w:ascii="Calibri" w:eastAsia="Calibri" w:hAnsi="Calibri"/>
                <w:b/>
                <w:sz w:val="16"/>
                <w:szCs w:val="22"/>
              </w:rPr>
            </w:pPr>
            <w:r w:rsidRPr="00DE7FE3">
              <w:rPr>
                <w:rFonts w:ascii="Calibri" w:eastAsia="Calibri" w:hAnsi="Calibri" w:cs="Palatino Linotype"/>
                <w:b/>
                <w:bCs/>
                <w:spacing w:val="-1"/>
                <w:sz w:val="16"/>
                <w:szCs w:val="22"/>
              </w:rPr>
              <w:t>Wetenschappelijk taalgebruik</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tekst is onnauwkeurig, informeel en omslachtig geformuleerd en bevat veel taalfouten.</w:t>
            </w:r>
          </w:p>
        </w:tc>
        <w:tc>
          <w:tcPr>
            <w:tcW w:w="2925" w:type="dxa"/>
            <w:shd w:val="clear" w:color="auto" w:fill="auto"/>
          </w:tcPr>
          <w:p w:rsidR="00C4198B" w:rsidRPr="00652F8E" w:rsidRDefault="00C4198B" w:rsidP="00DE7FE3">
            <w:pPr>
              <w:rPr>
                <w:rFonts w:ascii="Calibri" w:eastAsia="Calibri" w:hAnsi="Calibri"/>
                <w:sz w:val="14"/>
                <w:highlight w:val="yellow"/>
              </w:rPr>
            </w:pPr>
            <w:r w:rsidRPr="00652F8E">
              <w:rPr>
                <w:rFonts w:ascii="Calibri" w:eastAsia="Calibri" w:hAnsi="Calibri"/>
                <w:sz w:val="14"/>
                <w:highlight w:val="yellow"/>
              </w:rPr>
              <w:t>De tekst is soms populair en omslachtig geformuleerd en/of bevat te veel/te weinig detail.</w:t>
            </w:r>
          </w:p>
          <w:p w:rsidR="00C4198B" w:rsidRPr="00652F8E" w:rsidRDefault="00C4198B" w:rsidP="00DE7FE3">
            <w:pPr>
              <w:rPr>
                <w:rFonts w:ascii="Calibri" w:eastAsia="Calibri" w:hAnsi="Calibri"/>
                <w:sz w:val="14"/>
                <w:highlight w:val="yellow"/>
              </w:rPr>
            </w:pPr>
          </w:p>
          <w:p w:rsidR="00C4198B" w:rsidRPr="00652F8E" w:rsidRDefault="00C4198B" w:rsidP="00DE7FE3">
            <w:pPr>
              <w:rPr>
                <w:rFonts w:ascii="Calibri" w:eastAsia="Calibri" w:hAnsi="Calibri"/>
                <w:sz w:val="14"/>
                <w:highlight w:val="yellow"/>
              </w:rPr>
            </w:pPr>
          </w:p>
          <w:p w:rsidR="00C4198B" w:rsidRPr="00DE7FE3" w:rsidRDefault="00C4198B" w:rsidP="00DE7FE3">
            <w:pPr>
              <w:rPr>
                <w:rFonts w:ascii="Calibri" w:eastAsia="Calibri" w:hAnsi="Calibri"/>
                <w:sz w:val="14"/>
              </w:rPr>
            </w:pPr>
            <w:r w:rsidRPr="00652F8E">
              <w:rPr>
                <w:rFonts w:ascii="Calibri" w:eastAsia="Calibri" w:hAnsi="Calibri"/>
                <w:sz w:val="14"/>
                <w:highlight w:val="yellow"/>
              </w:rPr>
              <w:t>De tekst bevat taalfouten.</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De tekst is overwegend neutraal, bondig, helder, formeel en met de juiste </w:t>
            </w:r>
            <w:proofErr w:type="spellStart"/>
            <w:r w:rsidRPr="00DE7FE3">
              <w:rPr>
                <w:rFonts w:ascii="Calibri" w:eastAsia="Calibri" w:hAnsi="Calibri"/>
                <w:sz w:val="14"/>
              </w:rPr>
              <w:t>werkwoordstijden</w:t>
            </w:r>
            <w:proofErr w:type="spellEnd"/>
            <w:r w:rsidRPr="00DE7FE3">
              <w:rPr>
                <w:rFonts w:ascii="Calibri" w:eastAsia="Calibri" w:hAnsi="Calibri"/>
                <w:sz w:val="14"/>
              </w:rPr>
              <w:t xml:space="preserve"> geformuleerd.</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tekst bevat weinig taalfouten.</w:t>
            </w:r>
          </w:p>
        </w:tc>
        <w:tc>
          <w:tcPr>
            <w:tcW w:w="3024"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De tekst is geheel neutraal, bondig, helder en formeel geformuleerd, met de juiste </w:t>
            </w:r>
            <w:proofErr w:type="spellStart"/>
            <w:r w:rsidRPr="00DE7FE3">
              <w:rPr>
                <w:rFonts w:ascii="Calibri" w:eastAsia="Calibri" w:hAnsi="Calibri"/>
                <w:sz w:val="14"/>
              </w:rPr>
              <w:t>werkwoordstijden</w:t>
            </w:r>
            <w:proofErr w:type="spellEnd"/>
            <w:r w:rsidRPr="00DE7FE3">
              <w:rPr>
                <w:rFonts w:ascii="Calibri" w:eastAsia="Calibri" w:hAnsi="Calibri"/>
                <w:sz w:val="14"/>
              </w:rPr>
              <w:t xml:space="preserve"> geformuleerd en de boodschap is duidelijk.</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tekst bevat geen taalfouten.</w:t>
            </w:r>
          </w:p>
        </w:tc>
      </w:tr>
      <w:tr w:rsidR="00C4198B" w:rsidRPr="00DE7FE3" w:rsidTr="00DE7FE3">
        <w:trPr>
          <w:trHeight w:val="274"/>
        </w:trPr>
        <w:tc>
          <w:tcPr>
            <w:tcW w:w="675" w:type="dxa"/>
            <w:shd w:val="clear" w:color="auto" w:fill="FFFFFF"/>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2</w:t>
            </w:r>
          </w:p>
        </w:tc>
        <w:tc>
          <w:tcPr>
            <w:tcW w:w="3544" w:type="dxa"/>
            <w:shd w:val="clear" w:color="auto" w:fill="auto"/>
          </w:tcPr>
          <w:p w:rsidR="00C4198B" w:rsidRPr="00DE7FE3" w:rsidRDefault="00C4198B" w:rsidP="00DE7FE3">
            <w:pPr>
              <w:rPr>
                <w:rFonts w:ascii="Calibri" w:eastAsia="Calibri" w:hAnsi="Calibri" w:cs="Palatino Linotype"/>
                <w:b/>
                <w:bCs/>
                <w:spacing w:val="-1"/>
                <w:sz w:val="16"/>
                <w:szCs w:val="22"/>
              </w:rPr>
            </w:pPr>
            <w:r w:rsidRPr="00DE7FE3">
              <w:rPr>
                <w:rFonts w:ascii="Calibri" w:eastAsia="Calibri" w:hAnsi="Calibri" w:cs="Palatino Linotype"/>
                <w:b/>
                <w:bCs/>
                <w:spacing w:val="-1"/>
                <w:sz w:val="16"/>
                <w:szCs w:val="22"/>
              </w:rPr>
              <w:t>Refereren</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literatuurlijst en/of de verwijzingen in de tekst ontbreken.</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literatuurlijst en verwijzingen in de tekst zijn onvolledig en/of voldoen niet aan het voorgeschreven format.</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De literatuurlijst en referenties in de tekst komen niet overeen.</w:t>
            </w:r>
          </w:p>
        </w:tc>
        <w:tc>
          <w:tcPr>
            <w:tcW w:w="2925" w:type="dxa"/>
            <w:shd w:val="clear" w:color="auto" w:fill="auto"/>
          </w:tcPr>
          <w:p w:rsidR="00C4198B" w:rsidRPr="00DE7FE3" w:rsidRDefault="00C4198B" w:rsidP="00DE7FE3">
            <w:pPr>
              <w:rPr>
                <w:rFonts w:ascii="Calibri" w:eastAsia="Calibri" w:hAnsi="Calibri"/>
                <w:sz w:val="14"/>
              </w:rPr>
            </w:pPr>
            <w:r w:rsidRPr="00652F8E">
              <w:rPr>
                <w:rFonts w:ascii="Calibri" w:eastAsia="Calibri" w:hAnsi="Calibri"/>
                <w:sz w:val="14"/>
                <w:highlight w:val="yellow"/>
              </w:rPr>
              <w:t>De literatuurlijst en verwijzingen zijn compleet en voldoen in grote lijnen aan het voorgeschreven format</w:t>
            </w:r>
            <w:r w:rsidRPr="00DE7FE3">
              <w:rPr>
                <w:rFonts w:ascii="Calibri" w:eastAsia="Calibri" w:hAnsi="Calibri"/>
                <w:sz w:val="14"/>
              </w:rPr>
              <w:t>.</w:t>
            </w:r>
          </w:p>
        </w:tc>
        <w:tc>
          <w:tcPr>
            <w:tcW w:w="3024"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De literatuurlijst en de verwijzingen zijn compleet en voldoen aan het voorgeschreven format.</w:t>
            </w:r>
          </w:p>
          <w:p w:rsidR="00C4198B" w:rsidRPr="00DE7FE3" w:rsidRDefault="00C4198B" w:rsidP="00DE7FE3">
            <w:pPr>
              <w:rPr>
                <w:rFonts w:ascii="Calibri" w:eastAsia="Calibri" w:hAnsi="Calibri"/>
                <w:sz w:val="14"/>
              </w:rPr>
            </w:pPr>
          </w:p>
        </w:tc>
      </w:tr>
      <w:tr w:rsidR="00C4198B" w:rsidRPr="00DE7FE3" w:rsidTr="00DE7FE3">
        <w:trPr>
          <w:trHeight w:val="924"/>
        </w:trPr>
        <w:tc>
          <w:tcPr>
            <w:tcW w:w="675" w:type="dxa"/>
            <w:shd w:val="clear" w:color="auto" w:fill="FFFFFF"/>
          </w:tcPr>
          <w:p w:rsidR="00C4198B" w:rsidRPr="00DE7FE3" w:rsidRDefault="00C4198B" w:rsidP="00DE7FE3">
            <w:pPr>
              <w:rPr>
                <w:rFonts w:ascii="Calibri" w:eastAsia="Calibri" w:hAnsi="Calibri"/>
                <w:sz w:val="16"/>
                <w:szCs w:val="22"/>
              </w:rPr>
            </w:pPr>
            <w:r w:rsidRPr="00DE7FE3">
              <w:rPr>
                <w:rFonts w:ascii="Calibri" w:eastAsia="Calibri" w:hAnsi="Calibri"/>
                <w:sz w:val="16"/>
                <w:szCs w:val="22"/>
              </w:rPr>
              <w:t>1</w:t>
            </w:r>
          </w:p>
        </w:tc>
        <w:tc>
          <w:tcPr>
            <w:tcW w:w="3544" w:type="dxa"/>
            <w:shd w:val="clear" w:color="auto" w:fill="auto"/>
          </w:tcPr>
          <w:p w:rsidR="00C4198B" w:rsidRPr="00DE7FE3" w:rsidRDefault="00C4198B" w:rsidP="00DE7FE3">
            <w:pPr>
              <w:rPr>
                <w:rFonts w:ascii="Calibri" w:eastAsia="Calibri" w:hAnsi="Calibri" w:cs="Palatino Linotype"/>
                <w:b/>
                <w:bCs/>
                <w:spacing w:val="-1"/>
                <w:sz w:val="16"/>
                <w:szCs w:val="22"/>
              </w:rPr>
            </w:pPr>
            <w:r w:rsidRPr="00DE7FE3">
              <w:rPr>
                <w:rFonts w:ascii="Calibri" w:eastAsia="Calibri" w:hAnsi="Calibri" w:cs="Palatino Linotype"/>
                <w:b/>
                <w:bCs/>
                <w:spacing w:val="-1"/>
                <w:sz w:val="16"/>
                <w:szCs w:val="22"/>
              </w:rPr>
              <w:t>Tekstuele samenhang</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Termen zijn inconsequent gehanteerd in het experiment ontwerp.</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Alinea’s ontbreken en/of zinnen staan los van elkaar.</w:t>
            </w:r>
          </w:p>
        </w:tc>
        <w:tc>
          <w:tcPr>
            <w:tcW w:w="2925" w:type="dxa"/>
            <w:shd w:val="clear" w:color="auto" w:fill="auto"/>
          </w:tcPr>
          <w:p w:rsidR="00C4198B" w:rsidRPr="00DE7FE3" w:rsidRDefault="00C4198B" w:rsidP="00DE7FE3">
            <w:pPr>
              <w:rPr>
                <w:rFonts w:ascii="Calibri" w:eastAsia="Calibri" w:hAnsi="Calibri"/>
                <w:sz w:val="14"/>
              </w:rPr>
            </w:pPr>
            <w:r w:rsidRPr="00DE7FE3">
              <w:rPr>
                <w:rFonts w:ascii="Calibri" w:eastAsia="Calibri" w:hAnsi="Calibri"/>
                <w:sz w:val="14"/>
              </w:rPr>
              <w:t xml:space="preserve">Termijn zijn enigszins consequent gehanteerd in het experiment ontwerp. </w:t>
            </w:r>
          </w:p>
          <w:p w:rsidR="00C4198B" w:rsidRPr="00DE7FE3" w:rsidRDefault="00C4198B" w:rsidP="00DE7FE3">
            <w:pPr>
              <w:rPr>
                <w:rFonts w:ascii="Calibri" w:eastAsia="Calibri" w:hAnsi="Calibri"/>
                <w:sz w:val="14"/>
              </w:rPr>
            </w:pPr>
          </w:p>
          <w:p w:rsidR="00C4198B" w:rsidRPr="00DE7FE3" w:rsidRDefault="00C4198B" w:rsidP="00DE7FE3">
            <w:pPr>
              <w:rPr>
                <w:rFonts w:ascii="Calibri" w:eastAsia="Calibri" w:hAnsi="Calibri"/>
                <w:sz w:val="14"/>
              </w:rPr>
            </w:pPr>
            <w:r w:rsidRPr="00DE7FE3">
              <w:rPr>
                <w:rFonts w:ascii="Calibri" w:eastAsia="Calibri" w:hAnsi="Calibri"/>
                <w:sz w:val="14"/>
              </w:rPr>
              <w:t>Er is weinig/onhandig gebruik gemaakt van alinea’s en/of verbindingswoorden.</w:t>
            </w:r>
          </w:p>
        </w:tc>
        <w:tc>
          <w:tcPr>
            <w:tcW w:w="2925" w:type="dxa"/>
            <w:shd w:val="clear" w:color="auto" w:fill="auto"/>
          </w:tcPr>
          <w:p w:rsidR="00C4198B" w:rsidRPr="00DE7FE3" w:rsidRDefault="00C4198B" w:rsidP="00DE7FE3">
            <w:pPr>
              <w:rPr>
                <w:rFonts w:ascii="Calibri" w:eastAsia="Calibri" w:hAnsi="Calibri"/>
                <w:sz w:val="14"/>
              </w:rPr>
            </w:pPr>
            <w:r w:rsidRPr="00652F8E">
              <w:rPr>
                <w:rFonts w:ascii="Calibri" w:eastAsia="Calibri" w:hAnsi="Calibri"/>
                <w:sz w:val="14"/>
                <w:highlight w:val="yellow"/>
              </w:rPr>
              <w:t>Termijn zijn consequent gehanteerd in het ontwerp en er is gebruik gemaakt van alinea’s en verbindingswoorden...</w:t>
            </w:r>
          </w:p>
        </w:tc>
        <w:tc>
          <w:tcPr>
            <w:tcW w:w="3024" w:type="dxa"/>
            <w:shd w:val="clear" w:color="auto" w:fill="auto"/>
          </w:tcPr>
          <w:p w:rsidR="00C4198B" w:rsidRPr="00DE7FE3" w:rsidRDefault="00C4198B" w:rsidP="00DE7FE3">
            <w:pPr>
              <w:rPr>
                <w:rFonts w:ascii="Calibri" w:eastAsia="Calibri" w:hAnsi="Calibri" w:cs="Palatino Linotype"/>
                <w:spacing w:val="-8"/>
                <w:sz w:val="14"/>
              </w:rPr>
            </w:pPr>
            <w:r w:rsidRPr="00DE7FE3">
              <w:rPr>
                <w:rFonts w:ascii="Calibri" w:eastAsia="Calibri" w:hAnsi="Calibri"/>
                <w:sz w:val="14"/>
              </w:rPr>
              <w:t>... en</w:t>
            </w:r>
            <w:r w:rsidRPr="00DE7FE3">
              <w:rPr>
                <w:rFonts w:ascii="Calibri" w:eastAsia="Calibri" w:hAnsi="Calibri" w:cs="Palatino Linotype"/>
                <w:spacing w:val="-8"/>
                <w:sz w:val="14"/>
              </w:rPr>
              <w:t xml:space="preserve"> door het juiste gebruik van </w:t>
            </w:r>
            <w:r w:rsidRPr="00DE7FE3">
              <w:rPr>
                <w:rFonts w:ascii="Calibri" w:eastAsia="Calibri" w:hAnsi="Calibri"/>
                <w:sz w:val="14"/>
              </w:rPr>
              <w:t xml:space="preserve">verbindingswoorden </w:t>
            </w:r>
            <w:r w:rsidRPr="00DE7FE3">
              <w:rPr>
                <w:rFonts w:ascii="Calibri" w:eastAsia="Calibri" w:hAnsi="Calibri" w:cs="Palatino Linotype"/>
                <w:spacing w:val="-8"/>
                <w:sz w:val="14"/>
              </w:rPr>
              <w:t>volgen de IMRD-</w:t>
            </w:r>
            <w:r w:rsidRPr="00DE7FE3">
              <w:rPr>
                <w:rFonts w:ascii="Calibri" w:eastAsia="Calibri" w:hAnsi="Calibri" w:cs="Palatino Linotype"/>
                <w:sz w:val="14"/>
              </w:rPr>
              <w:t>onderdelen</w:t>
            </w:r>
            <w:r w:rsidRPr="00DE7FE3">
              <w:rPr>
                <w:rFonts w:ascii="Calibri" w:eastAsia="Calibri" w:hAnsi="Calibri" w:cs="Palatino Linotype"/>
                <w:spacing w:val="-8"/>
                <w:sz w:val="14"/>
              </w:rPr>
              <w:t xml:space="preserve"> </w:t>
            </w:r>
            <w:r w:rsidRPr="00DE7FE3">
              <w:rPr>
                <w:rFonts w:ascii="Calibri" w:eastAsia="Calibri" w:hAnsi="Calibri" w:cs="Palatino Linotype"/>
                <w:spacing w:val="-2"/>
                <w:sz w:val="14"/>
              </w:rPr>
              <w:t xml:space="preserve">elkaar </w:t>
            </w:r>
            <w:r w:rsidRPr="00DE7FE3">
              <w:rPr>
                <w:rFonts w:ascii="Calibri" w:eastAsia="Calibri" w:hAnsi="Calibri"/>
                <w:sz w:val="14"/>
              </w:rPr>
              <w:t xml:space="preserve">argumentatief logisch op. </w:t>
            </w:r>
          </w:p>
        </w:tc>
      </w:tr>
      <w:tr w:rsidR="00C4198B" w:rsidRPr="00DE7FE3" w:rsidTr="00DE7FE3">
        <w:trPr>
          <w:trHeight w:val="142"/>
        </w:trPr>
        <w:tc>
          <w:tcPr>
            <w:tcW w:w="675" w:type="dxa"/>
            <w:shd w:val="clear" w:color="auto" w:fill="FFFFFF"/>
          </w:tcPr>
          <w:p w:rsidR="00C4198B" w:rsidRPr="00DE7FE3" w:rsidRDefault="00C4198B" w:rsidP="00DE7FE3">
            <w:pPr>
              <w:rPr>
                <w:rFonts w:ascii="Calibri" w:eastAsia="Calibri" w:hAnsi="Calibri"/>
                <w:b/>
                <w:sz w:val="14"/>
              </w:rPr>
            </w:pPr>
          </w:p>
        </w:tc>
        <w:tc>
          <w:tcPr>
            <w:tcW w:w="3544" w:type="dxa"/>
            <w:shd w:val="clear" w:color="auto" w:fill="FFFFFF"/>
            <w:vAlign w:val="center"/>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Extra opmerkingen Vorm</w:t>
            </w: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Beginnend:</w:t>
            </w:r>
          </w:p>
          <w:p w:rsidR="00C4198B" w:rsidRPr="00DE7FE3" w:rsidRDefault="00C4198B" w:rsidP="00DE7FE3">
            <w:pPr>
              <w:jc w:val="center"/>
              <w:rPr>
                <w:rFonts w:ascii="Calibri" w:eastAsia="Calibri" w:hAnsi="Calibri"/>
                <w:b/>
                <w:sz w:val="14"/>
              </w:rPr>
            </w:pP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In ontwikkeling:</w:t>
            </w:r>
          </w:p>
          <w:p w:rsidR="00C4198B" w:rsidRPr="00DE7FE3" w:rsidRDefault="00C4198B" w:rsidP="00DE7FE3">
            <w:pPr>
              <w:jc w:val="center"/>
              <w:rPr>
                <w:rFonts w:ascii="Calibri" w:eastAsia="Calibri" w:hAnsi="Calibri"/>
                <w:b/>
                <w:sz w:val="14"/>
              </w:rPr>
            </w:pPr>
          </w:p>
        </w:tc>
        <w:tc>
          <w:tcPr>
            <w:tcW w:w="2925"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Ruim voldoende:</w:t>
            </w:r>
          </w:p>
        </w:tc>
        <w:tc>
          <w:tcPr>
            <w:tcW w:w="3024" w:type="dxa"/>
            <w:shd w:val="clear" w:color="auto" w:fill="FFFFFF"/>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Uitmuntend:</w:t>
            </w:r>
          </w:p>
        </w:tc>
      </w:tr>
    </w:tbl>
    <w:p w:rsidR="00C4198B" w:rsidRPr="00C4198B" w:rsidRDefault="00C4198B" w:rsidP="00C4198B">
      <w:pPr>
        <w:ind w:left="284"/>
        <w:rPr>
          <w:rFonts w:ascii="Calibri" w:hAnsi="Calibri"/>
          <w:sz w:val="22"/>
          <w:szCs w:val="22"/>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1799"/>
      </w:tblGrid>
      <w:tr w:rsidR="00C4198B" w:rsidRPr="00DE7FE3" w:rsidTr="00DE7FE3">
        <w:trPr>
          <w:trHeight w:val="283"/>
        </w:trPr>
        <w:tc>
          <w:tcPr>
            <w:tcW w:w="675" w:type="dxa"/>
            <w:shd w:val="clear" w:color="auto" w:fill="FFFFFF"/>
          </w:tcPr>
          <w:p w:rsidR="00C4198B" w:rsidRPr="00DE7FE3" w:rsidRDefault="00C4198B" w:rsidP="00DE7FE3">
            <w:pPr>
              <w:rPr>
                <w:rFonts w:ascii="Calibri" w:eastAsia="Calibri" w:hAnsi="Calibri"/>
                <w:b/>
                <w:sz w:val="14"/>
              </w:rPr>
            </w:pPr>
          </w:p>
        </w:tc>
        <w:tc>
          <w:tcPr>
            <w:tcW w:w="3544" w:type="dxa"/>
            <w:shd w:val="clear" w:color="auto" w:fill="FFFFFF"/>
            <w:vAlign w:val="center"/>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Algemene indruk</w:t>
            </w:r>
          </w:p>
          <w:p w:rsidR="00C4198B" w:rsidRPr="00DE7FE3" w:rsidRDefault="00C4198B" w:rsidP="00C4198B">
            <w:pPr>
              <w:rPr>
                <w:rFonts w:ascii="Calibri" w:eastAsia="Calibri" w:hAnsi="Calibri"/>
                <w:sz w:val="14"/>
              </w:rPr>
            </w:pPr>
            <w:r w:rsidRPr="00DE7FE3">
              <w:rPr>
                <w:rFonts w:ascii="Calibri" w:eastAsia="Calibri" w:hAnsi="Calibri"/>
                <w:sz w:val="14"/>
              </w:rPr>
              <w:t xml:space="preserve">- Wat is in jullie ogen het sterkste punt van jullie experimentontwerp? </w:t>
            </w:r>
          </w:p>
          <w:p w:rsidR="00C4198B" w:rsidRPr="00DE7FE3" w:rsidRDefault="00C4198B" w:rsidP="00C4198B">
            <w:pPr>
              <w:rPr>
                <w:rFonts w:ascii="Calibri" w:eastAsia="Calibri" w:hAnsi="Calibri"/>
                <w:sz w:val="14"/>
              </w:rPr>
            </w:pPr>
          </w:p>
          <w:p w:rsidR="00C4198B" w:rsidRPr="00DE7FE3" w:rsidRDefault="00C4198B" w:rsidP="00C4198B">
            <w:pPr>
              <w:rPr>
                <w:rFonts w:ascii="Calibri" w:eastAsia="Calibri" w:hAnsi="Calibri"/>
                <w:sz w:val="14"/>
              </w:rPr>
            </w:pPr>
            <w:r w:rsidRPr="00DE7FE3">
              <w:rPr>
                <w:rFonts w:ascii="Calibri" w:eastAsia="Calibri" w:hAnsi="Calibri"/>
                <w:sz w:val="14"/>
              </w:rPr>
              <w:t>- Wat vonden jullie het lastigst aan het schrijven van het experimentontwerp? Is er een onderdeel dat jullie voor jullie gevoel maar niet in de vingers kregen?</w:t>
            </w:r>
          </w:p>
          <w:p w:rsidR="00C4198B" w:rsidRPr="00DE7FE3" w:rsidRDefault="00C4198B" w:rsidP="00C4198B">
            <w:pPr>
              <w:rPr>
                <w:rFonts w:ascii="Calibri" w:eastAsia="Calibri" w:hAnsi="Calibri"/>
                <w:b/>
                <w:sz w:val="14"/>
              </w:rPr>
            </w:pPr>
          </w:p>
        </w:tc>
        <w:tc>
          <w:tcPr>
            <w:tcW w:w="11799" w:type="dxa"/>
            <w:shd w:val="clear" w:color="auto" w:fill="FFFFFF"/>
            <w:vAlign w:val="center"/>
          </w:tcPr>
          <w:p w:rsidR="00C4198B" w:rsidRPr="00DE7FE3" w:rsidRDefault="00C4198B" w:rsidP="00DE7FE3">
            <w:pPr>
              <w:rPr>
                <w:rFonts w:ascii="Calibri" w:eastAsia="Calibri" w:hAnsi="Calibri"/>
                <w:b/>
                <w:sz w:val="14"/>
              </w:rPr>
            </w:pPr>
          </w:p>
        </w:tc>
      </w:tr>
    </w:tbl>
    <w:p w:rsidR="00C4198B" w:rsidRPr="00C4198B" w:rsidRDefault="00C4198B" w:rsidP="00C4198B">
      <w:pPr>
        <w:ind w:left="284"/>
        <w:rPr>
          <w:rFonts w:ascii="Calibri" w:hAnsi="Calibri"/>
          <w:sz w:val="22"/>
          <w:szCs w:val="22"/>
        </w:rPr>
      </w:pP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1799"/>
      </w:tblGrid>
      <w:tr w:rsidR="00C4198B" w:rsidRPr="00DE7FE3" w:rsidTr="00DE7FE3">
        <w:trPr>
          <w:trHeight w:val="283"/>
        </w:trPr>
        <w:tc>
          <w:tcPr>
            <w:tcW w:w="675" w:type="dxa"/>
            <w:shd w:val="clear" w:color="auto" w:fill="FFFFFF"/>
          </w:tcPr>
          <w:p w:rsidR="00C4198B" w:rsidRPr="00DE7FE3" w:rsidRDefault="00C4198B" w:rsidP="00DE7FE3">
            <w:pPr>
              <w:rPr>
                <w:rFonts w:ascii="Calibri" w:eastAsia="Calibri" w:hAnsi="Calibri"/>
                <w:b/>
                <w:sz w:val="14"/>
              </w:rPr>
            </w:pPr>
          </w:p>
        </w:tc>
        <w:tc>
          <w:tcPr>
            <w:tcW w:w="3544" w:type="dxa"/>
            <w:shd w:val="clear" w:color="auto" w:fill="FFFFFF"/>
            <w:vAlign w:val="center"/>
          </w:tcPr>
          <w:p w:rsidR="00C4198B" w:rsidRPr="00DE7FE3" w:rsidRDefault="00C4198B" w:rsidP="00DE7FE3">
            <w:pPr>
              <w:jc w:val="center"/>
              <w:rPr>
                <w:rFonts w:ascii="Calibri" w:eastAsia="Calibri" w:hAnsi="Calibri"/>
                <w:b/>
                <w:sz w:val="14"/>
              </w:rPr>
            </w:pPr>
            <w:r w:rsidRPr="00DE7FE3">
              <w:rPr>
                <w:rFonts w:ascii="Calibri" w:eastAsia="Calibri" w:hAnsi="Calibri"/>
                <w:b/>
                <w:sz w:val="14"/>
              </w:rPr>
              <w:t>Cijfer = totaal aantal punten / 24</w:t>
            </w:r>
          </w:p>
        </w:tc>
        <w:tc>
          <w:tcPr>
            <w:tcW w:w="11799" w:type="dxa"/>
            <w:shd w:val="clear" w:color="auto" w:fill="FFFFFF"/>
            <w:vAlign w:val="center"/>
          </w:tcPr>
          <w:p w:rsidR="00C4198B" w:rsidRPr="00DE7FE3" w:rsidRDefault="00C4198B" w:rsidP="00DE7FE3">
            <w:pPr>
              <w:jc w:val="center"/>
              <w:rPr>
                <w:rFonts w:ascii="Calibri" w:eastAsia="Calibri" w:hAnsi="Calibri"/>
                <w:b/>
                <w:sz w:val="6"/>
              </w:rPr>
            </w:pPr>
          </w:p>
        </w:tc>
      </w:tr>
    </w:tbl>
    <w:p w:rsidR="00C4198B" w:rsidRPr="00C4198B" w:rsidRDefault="00C4198B" w:rsidP="00C4198B">
      <w:pPr>
        <w:ind w:left="284"/>
        <w:rPr>
          <w:rFonts w:ascii="Calibri" w:hAnsi="Calibri"/>
          <w:sz w:val="22"/>
          <w:szCs w:val="22"/>
        </w:rPr>
      </w:pPr>
    </w:p>
    <w:p w:rsidR="00C4198B" w:rsidRPr="00C4198B" w:rsidRDefault="00C4198B" w:rsidP="00C4198B">
      <w:pPr>
        <w:ind w:left="709"/>
        <w:rPr>
          <w:rFonts w:ascii="Calibri" w:hAnsi="Calibri"/>
          <w:sz w:val="16"/>
        </w:rPr>
      </w:pPr>
      <w:r w:rsidRPr="00C4198B">
        <w:rPr>
          <w:rFonts w:ascii="Calibri" w:hAnsi="Calibri"/>
          <w:sz w:val="16"/>
        </w:rPr>
        <w:t>Er kunnen voor alle onderdelen in totaal 10 punten behaald worden. Beginnend = 0 punten; In ontwikkeling = 4 punten; Ruim Voldoende = 7 punten; en Uitmuntend = 10 punten. De punten worden vermenigvuldigd met de weegfactor uit de eerste kolom. In totaal kunnen er 240 punten behaald worden; het cijfer is het aantal punten/24.</w:t>
      </w:r>
    </w:p>
    <w:p w:rsidR="00C4198B" w:rsidRPr="00C4198B" w:rsidRDefault="00C4198B" w:rsidP="00C4198B">
      <w:pPr>
        <w:rPr>
          <w:rFonts w:ascii="Calibri" w:hAnsi="Calibri"/>
          <w:sz w:val="2"/>
          <w:szCs w:val="2"/>
        </w:rPr>
      </w:pPr>
    </w:p>
    <w:p w:rsidR="00C4198B" w:rsidRPr="00C4198B" w:rsidRDefault="00C4198B" w:rsidP="00C4198B">
      <w:pPr>
        <w:ind w:left="284"/>
        <w:rPr>
          <w:rFonts w:ascii="Calibri" w:hAnsi="Calibri"/>
          <w:sz w:val="22"/>
          <w:szCs w:val="22"/>
        </w:rPr>
      </w:pPr>
    </w:p>
    <w:sectPr w:rsidR="00C4198B" w:rsidRPr="00C4198B" w:rsidSect="00C4198B">
      <w:pgSz w:w="16839" w:h="11907" w:orient="landscape" w:code="9"/>
      <w:pgMar w:top="426" w:right="1440" w:bottom="426"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4BA" w:rsidRDefault="004D64BA" w:rsidP="004C5B4B">
      <w:r>
        <w:separator/>
      </w:r>
    </w:p>
  </w:endnote>
  <w:endnote w:type="continuationSeparator" w:id="0">
    <w:p w:rsidR="004D64BA" w:rsidRDefault="004D64BA" w:rsidP="004C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4BA" w:rsidRDefault="004D64BA" w:rsidP="004C5B4B">
      <w:r>
        <w:separator/>
      </w:r>
    </w:p>
  </w:footnote>
  <w:footnote w:type="continuationSeparator" w:id="0">
    <w:p w:rsidR="004D64BA" w:rsidRDefault="004D64BA" w:rsidP="004C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1D04"/>
    <w:multiLevelType w:val="hybridMultilevel"/>
    <w:tmpl w:val="685603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00347"/>
    <w:multiLevelType w:val="hybridMultilevel"/>
    <w:tmpl w:val="C6E28694"/>
    <w:lvl w:ilvl="0" w:tplc="61E4C002">
      <w:numFmt w:val="bullet"/>
      <w:lvlText w:val="-"/>
      <w:lvlJc w:val="left"/>
      <w:pPr>
        <w:ind w:left="720" w:hanging="360"/>
      </w:pPr>
      <w:rPr>
        <w:rFonts w:ascii="Palatino Linotype" w:eastAsia="Times New Roman" w:hAnsi="Palatino Linotyp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6C03069E"/>
    <w:multiLevelType w:val="hybridMultilevel"/>
    <w:tmpl w:val="39B2E678"/>
    <w:lvl w:ilvl="0" w:tplc="6DA8535A">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7"/>
  </w:num>
  <w:num w:numId="6">
    <w:abstractNumId w:val="1"/>
  </w:num>
  <w:num w:numId="7">
    <w:abstractNumId w:val="4"/>
  </w:num>
  <w:num w:numId="8">
    <w:abstractNumId w:val="3"/>
  </w:num>
  <w:num w:numId="9">
    <w:abstractNumId w:val="7"/>
  </w:num>
  <w:num w:numId="10">
    <w:abstractNumId w:val="1"/>
  </w:num>
  <w:num w:numId="11">
    <w:abstractNumId w:val="4"/>
  </w:num>
  <w:num w:numId="12">
    <w:abstractNumId w:val="3"/>
  </w:num>
  <w:num w:numId="13">
    <w:abstractNumId w:val="7"/>
  </w:num>
  <w:num w:numId="14">
    <w:abstractNumId w:val="1"/>
  </w:num>
  <w:num w:numId="15">
    <w:abstractNumId w:val="4"/>
  </w:num>
  <w:num w:numId="16">
    <w:abstractNumId w:val="3"/>
  </w:num>
  <w:num w:numId="17">
    <w:abstractNumId w:val="7"/>
  </w:num>
  <w:num w:numId="18">
    <w:abstractNumId w:val="1"/>
  </w:num>
  <w:num w:numId="19">
    <w:abstractNumId w:val="4"/>
  </w:num>
  <w:num w:numId="20">
    <w:abstractNumId w:val="3"/>
  </w:num>
  <w:num w:numId="21">
    <w:abstractNumId w:val="7"/>
  </w:num>
  <w:num w:numId="22">
    <w:abstractNumId w:val="1"/>
  </w:num>
  <w:num w:numId="23">
    <w:abstractNumId w:val="4"/>
  </w:num>
  <w:num w:numId="24">
    <w:abstractNumId w:val="3"/>
  </w:num>
  <w:num w:numId="25">
    <w:abstractNumId w:val="6"/>
  </w:num>
  <w:num w:numId="26">
    <w:abstractNumId w:val="7"/>
  </w:num>
  <w:num w:numId="27">
    <w:abstractNumId w:val="1"/>
  </w:num>
  <w:num w:numId="28">
    <w:abstractNumId w:val="4"/>
  </w:num>
  <w:num w:numId="29">
    <w:abstractNumId w:val="3"/>
  </w:num>
  <w:num w:numId="30">
    <w:abstractNumId w:val="2"/>
  </w:num>
  <w:num w:numId="31">
    <w:abstractNumId w:val="5"/>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05DC5"/>
    <w:rsid w:val="00015729"/>
    <w:rsid w:val="0002105B"/>
    <w:rsid w:val="000223BE"/>
    <w:rsid w:val="00023DCE"/>
    <w:rsid w:val="000260E9"/>
    <w:rsid w:val="0003219B"/>
    <w:rsid w:val="00032CB0"/>
    <w:rsid w:val="00032F3F"/>
    <w:rsid w:val="000337C2"/>
    <w:rsid w:val="00036607"/>
    <w:rsid w:val="00036C95"/>
    <w:rsid w:val="0005102F"/>
    <w:rsid w:val="00054A55"/>
    <w:rsid w:val="0006697A"/>
    <w:rsid w:val="000B1A50"/>
    <w:rsid w:val="000B6D75"/>
    <w:rsid w:val="000E09A3"/>
    <w:rsid w:val="000F1469"/>
    <w:rsid w:val="000F258E"/>
    <w:rsid w:val="00102B80"/>
    <w:rsid w:val="001071D1"/>
    <w:rsid w:val="001121B5"/>
    <w:rsid w:val="00140BAA"/>
    <w:rsid w:val="00143CA6"/>
    <w:rsid w:val="00146ED9"/>
    <w:rsid w:val="00150C64"/>
    <w:rsid w:val="00154E5C"/>
    <w:rsid w:val="00167420"/>
    <w:rsid w:val="00187607"/>
    <w:rsid w:val="001A53F0"/>
    <w:rsid w:val="001B1E72"/>
    <w:rsid w:val="001C2D6E"/>
    <w:rsid w:val="001E4981"/>
    <w:rsid w:val="00224574"/>
    <w:rsid w:val="00225507"/>
    <w:rsid w:val="0023617C"/>
    <w:rsid w:val="002375C7"/>
    <w:rsid w:val="00250CC6"/>
    <w:rsid w:val="00256169"/>
    <w:rsid w:val="00260D30"/>
    <w:rsid w:val="002649F8"/>
    <w:rsid w:val="00266CCA"/>
    <w:rsid w:val="002709CF"/>
    <w:rsid w:val="002843E2"/>
    <w:rsid w:val="002A2C59"/>
    <w:rsid w:val="002B424F"/>
    <w:rsid w:val="002C0AA8"/>
    <w:rsid w:val="002C0C67"/>
    <w:rsid w:val="002C651C"/>
    <w:rsid w:val="002E6F54"/>
    <w:rsid w:val="002F44E9"/>
    <w:rsid w:val="003078A3"/>
    <w:rsid w:val="00312E2E"/>
    <w:rsid w:val="003227E8"/>
    <w:rsid w:val="0032751F"/>
    <w:rsid w:val="00333D8D"/>
    <w:rsid w:val="0033519B"/>
    <w:rsid w:val="00354A9E"/>
    <w:rsid w:val="00357AFF"/>
    <w:rsid w:val="00395AD6"/>
    <w:rsid w:val="003A4159"/>
    <w:rsid w:val="003B5002"/>
    <w:rsid w:val="003B5548"/>
    <w:rsid w:val="003D6EF1"/>
    <w:rsid w:val="003F5366"/>
    <w:rsid w:val="00400820"/>
    <w:rsid w:val="00416074"/>
    <w:rsid w:val="00425BA2"/>
    <w:rsid w:val="00427EA3"/>
    <w:rsid w:val="00437AFE"/>
    <w:rsid w:val="004917AB"/>
    <w:rsid w:val="004A08E7"/>
    <w:rsid w:val="004A0FAC"/>
    <w:rsid w:val="004A4119"/>
    <w:rsid w:val="004A6144"/>
    <w:rsid w:val="004B4243"/>
    <w:rsid w:val="004C5B4B"/>
    <w:rsid w:val="004C5C7C"/>
    <w:rsid w:val="004C7D5A"/>
    <w:rsid w:val="004D64BA"/>
    <w:rsid w:val="004E1960"/>
    <w:rsid w:val="005028B8"/>
    <w:rsid w:val="00534018"/>
    <w:rsid w:val="00537980"/>
    <w:rsid w:val="00540063"/>
    <w:rsid w:val="005451F6"/>
    <w:rsid w:val="00562E6D"/>
    <w:rsid w:val="00575860"/>
    <w:rsid w:val="005765F2"/>
    <w:rsid w:val="00576A40"/>
    <w:rsid w:val="0058005C"/>
    <w:rsid w:val="005848DF"/>
    <w:rsid w:val="005A1ABD"/>
    <w:rsid w:val="005B4EB0"/>
    <w:rsid w:val="005B7259"/>
    <w:rsid w:val="005C0940"/>
    <w:rsid w:val="005C5008"/>
    <w:rsid w:val="005D7580"/>
    <w:rsid w:val="005E4641"/>
    <w:rsid w:val="005F0841"/>
    <w:rsid w:val="00626721"/>
    <w:rsid w:val="00646D14"/>
    <w:rsid w:val="006512FC"/>
    <w:rsid w:val="00652F8E"/>
    <w:rsid w:val="00654C79"/>
    <w:rsid w:val="006656BE"/>
    <w:rsid w:val="006667CA"/>
    <w:rsid w:val="00691202"/>
    <w:rsid w:val="00692C30"/>
    <w:rsid w:val="006A6853"/>
    <w:rsid w:val="006B1E8F"/>
    <w:rsid w:val="006B37B9"/>
    <w:rsid w:val="006F5CC9"/>
    <w:rsid w:val="00701800"/>
    <w:rsid w:val="007256D7"/>
    <w:rsid w:val="007259E3"/>
    <w:rsid w:val="00744B9B"/>
    <w:rsid w:val="007605EA"/>
    <w:rsid w:val="00770A66"/>
    <w:rsid w:val="00770B57"/>
    <w:rsid w:val="0078537D"/>
    <w:rsid w:val="00785ECF"/>
    <w:rsid w:val="0079108D"/>
    <w:rsid w:val="00796B68"/>
    <w:rsid w:val="007A02B3"/>
    <w:rsid w:val="007C564C"/>
    <w:rsid w:val="007D2185"/>
    <w:rsid w:val="007E11F9"/>
    <w:rsid w:val="007E18A8"/>
    <w:rsid w:val="007E404C"/>
    <w:rsid w:val="00811793"/>
    <w:rsid w:val="00813E72"/>
    <w:rsid w:val="00826236"/>
    <w:rsid w:val="00852BB7"/>
    <w:rsid w:val="00854119"/>
    <w:rsid w:val="0087106E"/>
    <w:rsid w:val="00880D2D"/>
    <w:rsid w:val="008866E9"/>
    <w:rsid w:val="00892588"/>
    <w:rsid w:val="008D5B35"/>
    <w:rsid w:val="008E60B8"/>
    <w:rsid w:val="008F131E"/>
    <w:rsid w:val="00910A49"/>
    <w:rsid w:val="00923D67"/>
    <w:rsid w:val="00927DCA"/>
    <w:rsid w:val="009363A4"/>
    <w:rsid w:val="0094210A"/>
    <w:rsid w:val="00942775"/>
    <w:rsid w:val="00947F05"/>
    <w:rsid w:val="00951D4C"/>
    <w:rsid w:val="009B0508"/>
    <w:rsid w:val="009C299B"/>
    <w:rsid w:val="009C733B"/>
    <w:rsid w:val="009D5A0A"/>
    <w:rsid w:val="009E4F18"/>
    <w:rsid w:val="009E65B6"/>
    <w:rsid w:val="009F36C1"/>
    <w:rsid w:val="009F674C"/>
    <w:rsid w:val="009F7AC9"/>
    <w:rsid w:val="00A07F65"/>
    <w:rsid w:val="00A267E3"/>
    <w:rsid w:val="00A4398E"/>
    <w:rsid w:val="00A447B6"/>
    <w:rsid w:val="00A46701"/>
    <w:rsid w:val="00A52459"/>
    <w:rsid w:val="00A63416"/>
    <w:rsid w:val="00A66998"/>
    <w:rsid w:val="00A7529A"/>
    <w:rsid w:val="00A801A8"/>
    <w:rsid w:val="00A93761"/>
    <w:rsid w:val="00A93981"/>
    <w:rsid w:val="00AA46D6"/>
    <w:rsid w:val="00AC5A3C"/>
    <w:rsid w:val="00AE01E6"/>
    <w:rsid w:val="00AF1D40"/>
    <w:rsid w:val="00B005FB"/>
    <w:rsid w:val="00B17527"/>
    <w:rsid w:val="00B21CAB"/>
    <w:rsid w:val="00B376BE"/>
    <w:rsid w:val="00B40206"/>
    <w:rsid w:val="00B529C2"/>
    <w:rsid w:val="00B55465"/>
    <w:rsid w:val="00B80D91"/>
    <w:rsid w:val="00BA1EC1"/>
    <w:rsid w:val="00BB0636"/>
    <w:rsid w:val="00BC61B7"/>
    <w:rsid w:val="00BC7217"/>
    <w:rsid w:val="00BC7792"/>
    <w:rsid w:val="00BE0747"/>
    <w:rsid w:val="00C048F3"/>
    <w:rsid w:val="00C133C7"/>
    <w:rsid w:val="00C152F5"/>
    <w:rsid w:val="00C1747D"/>
    <w:rsid w:val="00C21560"/>
    <w:rsid w:val="00C4198B"/>
    <w:rsid w:val="00C51521"/>
    <w:rsid w:val="00C57861"/>
    <w:rsid w:val="00C763CC"/>
    <w:rsid w:val="00C945BF"/>
    <w:rsid w:val="00CA171B"/>
    <w:rsid w:val="00CC1C28"/>
    <w:rsid w:val="00CD4E8F"/>
    <w:rsid w:val="00CF1D7B"/>
    <w:rsid w:val="00D14266"/>
    <w:rsid w:val="00D30068"/>
    <w:rsid w:val="00D501E6"/>
    <w:rsid w:val="00D5423B"/>
    <w:rsid w:val="00D5432C"/>
    <w:rsid w:val="00D62E09"/>
    <w:rsid w:val="00D7072B"/>
    <w:rsid w:val="00D87B49"/>
    <w:rsid w:val="00DA0E73"/>
    <w:rsid w:val="00DB6022"/>
    <w:rsid w:val="00DC6669"/>
    <w:rsid w:val="00DD65A2"/>
    <w:rsid w:val="00DE7FE3"/>
    <w:rsid w:val="00E22605"/>
    <w:rsid w:val="00E26C10"/>
    <w:rsid w:val="00E30E27"/>
    <w:rsid w:val="00E505CF"/>
    <w:rsid w:val="00E51574"/>
    <w:rsid w:val="00E56A75"/>
    <w:rsid w:val="00E63AF4"/>
    <w:rsid w:val="00E71BA7"/>
    <w:rsid w:val="00E82D3C"/>
    <w:rsid w:val="00E92A28"/>
    <w:rsid w:val="00E94EB0"/>
    <w:rsid w:val="00E96630"/>
    <w:rsid w:val="00EC31A4"/>
    <w:rsid w:val="00ED319E"/>
    <w:rsid w:val="00ED70EB"/>
    <w:rsid w:val="00F000DE"/>
    <w:rsid w:val="00F02AE6"/>
    <w:rsid w:val="00F03876"/>
    <w:rsid w:val="00F07092"/>
    <w:rsid w:val="00F240FC"/>
    <w:rsid w:val="00F25170"/>
    <w:rsid w:val="00F50E41"/>
    <w:rsid w:val="00F7126F"/>
    <w:rsid w:val="00F819B7"/>
    <w:rsid w:val="00F84C08"/>
    <w:rsid w:val="00F94750"/>
    <w:rsid w:val="00FB5C4B"/>
    <w:rsid w:val="00FB667B"/>
    <w:rsid w:val="00FC0C16"/>
    <w:rsid w:val="00FD6D0C"/>
    <w:rsid w:val="00FE6EE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rPr>
  </w:style>
  <w:style w:type="paragraph" w:styleId="Heading2">
    <w:name w:val="heading 2"/>
    <w:aliases w:val="Bold,kopje"/>
    <w:basedOn w:val="Normal"/>
    <w:next w:val="Normal"/>
    <w:link w:val="Heading2Char"/>
    <w:autoRedefine/>
    <w:qFormat/>
    <w:rsid w:val="004C5B4B"/>
    <w:pPr>
      <w:keepNext/>
      <w:outlineLvl w:val="1"/>
    </w:pPr>
    <w:rPr>
      <w:b/>
      <w:bCs/>
    </w:rPr>
  </w:style>
  <w:style w:type="paragraph" w:styleId="Heading3">
    <w:name w:val="heading 3"/>
    <w:aliases w:val="Onderstreept,paragraaf,Underline"/>
    <w:basedOn w:val="Normal"/>
    <w:next w:val="Normal"/>
    <w:link w:val="Heading3Char"/>
    <w:autoRedefine/>
    <w:qFormat/>
    <w:rsid w:val="004C5B4B"/>
    <w:pPr>
      <w:keepNext/>
      <w:outlineLvl w:val="2"/>
    </w:pPr>
    <w:rPr>
      <w:rFonts w:cs="Arial"/>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styleId="TOCHeading">
    <w:name w:val="TOC Heading"/>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rFonts w:cs="Verdana"/>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styleId="ListParagraph">
    <w:name w:val="List Paragraph"/>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rFonts w:cs="Times New Roman"/>
      <w:bCs w:val="0"/>
      <w:iCs/>
      <w:szCs w:val="24"/>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semiHidden/>
    <w:unhideWhenUsed/>
    <w:qFormat/>
    <w:rsid w:val="000E09A3"/>
    <w:rPr>
      <w:b/>
      <w:bCs/>
      <w:sz w:val="20"/>
    </w:rPr>
  </w:style>
  <w:style w:type="paragraph" w:styleId="Footer">
    <w:name w:val="footer"/>
    <w:basedOn w:val="Normal"/>
    <w:link w:val="FooterChar"/>
    <w:uiPriority w:val="99"/>
    <w:rsid w:val="004C5B4B"/>
    <w:pPr>
      <w:tabs>
        <w:tab w:val="center" w:pos="4320"/>
        <w:tab w:val="right" w:pos="8640"/>
      </w:tabs>
    </w:p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unhideWhenUsed/>
    <w:rsid w:val="004C5B4B"/>
    <w:pPr>
      <w:tabs>
        <w:tab w:val="center" w:pos="4680"/>
        <w:tab w:val="right" w:pos="9360"/>
      </w:tabs>
    </w:pPr>
  </w:style>
  <w:style w:type="character" w:customStyle="1" w:styleId="HeaderChar">
    <w:name w:val="Header Char"/>
    <w:link w:val="Header"/>
    <w:uiPriority w:val="99"/>
    <w:rsid w:val="004C5B4B"/>
    <w:rPr>
      <w:rFonts w:ascii="Palatino Linotype" w:hAnsi="Palatino Linotype"/>
      <w:sz w:val="24"/>
      <w:lang w:val="nl-NL"/>
    </w:rPr>
  </w:style>
  <w:style w:type="table" w:styleId="TableGrid">
    <w:name w:val="Table Grid"/>
    <w:basedOn w:val="TableNormal"/>
    <w:uiPriority w:val="59"/>
    <w:rsid w:val="00C4198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rPr>
  </w:style>
  <w:style w:type="paragraph" w:styleId="Heading2">
    <w:name w:val="heading 2"/>
    <w:aliases w:val="Bold,kopje"/>
    <w:basedOn w:val="Normal"/>
    <w:next w:val="Normal"/>
    <w:link w:val="Heading2Char"/>
    <w:autoRedefine/>
    <w:qFormat/>
    <w:rsid w:val="004C5B4B"/>
    <w:pPr>
      <w:keepNext/>
      <w:outlineLvl w:val="1"/>
    </w:pPr>
    <w:rPr>
      <w:b/>
      <w:bCs/>
    </w:rPr>
  </w:style>
  <w:style w:type="paragraph" w:styleId="Heading3">
    <w:name w:val="heading 3"/>
    <w:aliases w:val="Onderstreept,paragraaf,Underline"/>
    <w:basedOn w:val="Normal"/>
    <w:next w:val="Normal"/>
    <w:link w:val="Heading3Char"/>
    <w:autoRedefine/>
    <w:qFormat/>
    <w:rsid w:val="004C5B4B"/>
    <w:pPr>
      <w:keepNext/>
      <w:outlineLvl w:val="2"/>
    </w:pPr>
    <w:rPr>
      <w:rFonts w:cs="Arial"/>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styleId="TOCHeading">
    <w:name w:val="TOC Heading"/>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rFonts w:cs="Verdana"/>
      <w:iCs/>
      <w:sz w:val="20"/>
      <w:szCs w:val="24"/>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styleId="ListParagraph">
    <w:name w:val="List Paragraph"/>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rFonts w:cs="Times New Roman"/>
      <w:bCs w:val="0"/>
      <w:iCs/>
      <w:szCs w:val="24"/>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semiHidden/>
    <w:unhideWhenUsed/>
    <w:qFormat/>
    <w:rsid w:val="000E09A3"/>
    <w:rPr>
      <w:b/>
      <w:bCs/>
      <w:sz w:val="20"/>
    </w:rPr>
  </w:style>
  <w:style w:type="paragraph" w:styleId="Footer">
    <w:name w:val="footer"/>
    <w:basedOn w:val="Normal"/>
    <w:link w:val="FooterChar"/>
    <w:uiPriority w:val="99"/>
    <w:rsid w:val="004C5B4B"/>
    <w:pPr>
      <w:tabs>
        <w:tab w:val="center" w:pos="4320"/>
        <w:tab w:val="right" w:pos="8640"/>
      </w:tabs>
    </w:p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unhideWhenUsed/>
    <w:rsid w:val="004C5B4B"/>
    <w:pPr>
      <w:tabs>
        <w:tab w:val="center" w:pos="4680"/>
        <w:tab w:val="right" w:pos="9360"/>
      </w:tabs>
    </w:pPr>
  </w:style>
  <w:style w:type="character" w:customStyle="1" w:styleId="HeaderChar">
    <w:name w:val="Header Char"/>
    <w:link w:val="Header"/>
    <w:uiPriority w:val="99"/>
    <w:rsid w:val="004C5B4B"/>
    <w:rPr>
      <w:rFonts w:ascii="Palatino Linotype" w:hAnsi="Palatino Linotype"/>
      <w:sz w:val="24"/>
      <w:lang w:val="nl-NL"/>
    </w:rPr>
  </w:style>
  <w:style w:type="table" w:styleId="TableGrid">
    <w:name w:val="Table Grid"/>
    <w:basedOn w:val="TableNormal"/>
    <w:uiPriority w:val="59"/>
    <w:rsid w:val="00C4198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9482">
      <w:bodyDiv w:val="1"/>
      <w:marLeft w:val="0"/>
      <w:marRight w:val="0"/>
      <w:marTop w:val="0"/>
      <w:marBottom w:val="0"/>
      <w:divBdr>
        <w:top w:val="none" w:sz="0" w:space="0" w:color="auto"/>
        <w:left w:val="none" w:sz="0" w:space="0" w:color="auto"/>
        <w:bottom w:val="none" w:sz="0" w:space="0" w:color="auto"/>
        <w:right w:val="none" w:sz="0" w:space="0" w:color="auto"/>
      </w:divBdr>
    </w:div>
    <w:div w:id="970554154">
      <w:bodyDiv w:val="1"/>
      <w:marLeft w:val="0"/>
      <w:marRight w:val="0"/>
      <w:marTop w:val="0"/>
      <w:marBottom w:val="0"/>
      <w:divBdr>
        <w:top w:val="none" w:sz="0" w:space="0" w:color="auto"/>
        <w:left w:val="none" w:sz="0" w:space="0" w:color="auto"/>
        <w:bottom w:val="none" w:sz="0" w:space="0" w:color="auto"/>
        <w:right w:val="none" w:sz="0" w:space="0" w:color="auto"/>
      </w:divBdr>
    </w:div>
    <w:div w:id="987438687">
      <w:bodyDiv w:val="1"/>
      <w:marLeft w:val="0"/>
      <w:marRight w:val="0"/>
      <w:marTop w:val="0"/>
      <w:marBottom w:val="0"/>
      <w:divBdr>
        <w:top w:val="none" w:sz="0" w:space="0" w:color="auto"/>
        <w:left w:val="none" w:sz="0" w:space="0" w:color="auto"/>
        <w:bottom w:val="none" w:sz="0" w:space="0" w:color="auto"/>
        <w:right w:val="none" w:sz="0" w:space="0" w:color="auto"/>
      </w:divBdr>
    </w:div>
    <w:div w:id="1947542248">
      <w:bodyDiv w:val="1"/>
      <w:marLeft w:val="0"/>
      <w:marRight w:val="0"/>
      <w:marTop w:val="0"/>
      <w:marBottom w:val="0"/>
      <w:divBdr>
        <w:top w:val="none" w:sz="0" w:space="0" w:color="auto"/>
        <w:left w:val="none" w:sz="0" w:space="0" w:color="auto"/>
        <w:bottom w:val="none" w:sz="0" w:space="0" w:color="auto"/>
        <w:right w:val="none" w:sz="0" w:space="0" w:color="auto"/>
      </w:divBdr>
    </w:div>
    <w:div w:id="1982149600">
      <w:bodyDiv w:val="1"/>
      <w:marLeft w:val="0"/>
      <w:marRight w:val="0"/>
      <w:marTop w:val="0"/>
      <w:marBottom w:val="0"/>
      <w:divBdr>
        <w:top w:val="none" w:sz="0" w:space="0" w:color="auto"/>
        <w:left w:val="none" w:sz="0" w:space="0" w:color="auto"/>
        <w:bottom w:val="none" w:sz="0" w:space="0" w:color="auto"/>
        <w:right w:val="none" w:sz="0" w:space="0" w:color="auto"/>
      </w:divBdr>
    </w:div>
    <w:div w:id="210418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325F37D3-8A0B-494E-89F9-680C2717AB42}">
  <ds:schemaRefs>
    <ds:schemaRef ds:uri="http://schemas.microsoft.com/sharepoint/v3/contenttype/forms"/>
  </ds:schemaRefs>
</ds:datastoreItem>
</file>

<file path=customXml/itemProps2.xml><?xml version="1.0" encoding="utf-8"?>
<ds:datastoreItem xmlns:ds="http://schemas.openxmlformats.org/officeDocument/2006/customXml" ds:itemID="{4D07CE99-201B-4A05-BBA9-1EFFFBCF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60CFBD-4D5F-441E-8928-05388071F2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3113</Words>
  <Characters>17747</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Nienke Broos</cp:lastModifiedBy>
  <cp:revision>3</cp:revision>
  <dcterms:created xsi:type="dcterms:W3CDTF">2016-05-11T13:40:00Z</dcterms:created>
  <dcterms:modified xsi:type="dcterms:W3CDTF">2016-05-11T13:42:00Z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