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38214" w14:textId="77777777" w:rsidR="0025659D" w:rsidRPr="00775642" w:rsidRDefault="0025659D">
      <w:pPr>
        <w:rPr>
          <w:rFonts w:ascii="Palatino Linotype" w:hAnsi="Palatino Linotype"/>
        </w:rPr>
      </w:pPr>
      <w:r w:rsidRPr="00775642">
        <w:rPr>
          <w:rFonts w:ascii="Palatino Linotype" w:hAnsi="Palatino Linotype"/>
        </w:rPr>
        <w:t>ONDERZOEKSVERSLAG (OV) – PSYCHOBIOLOGIE (PB)</w:t>
      </w:r>
    </w:p>
    <w:p w14:paraId="1361E7CD" w14:textId="2E232836" w:rsidR="0025659D" w:rsidRPr="00775642" w:rsidRDefault="009D228D">
      <w:pPr>
        <w:rPr>
          <w:rFonts w:ascii="Palatino Linotype" w:hAnsi="Palatino Linotype"/>
        </w:rPr>
      </w:pPr>
      <w:r w:rsidRPr="00775642">
        <w:rPr>
          <w:rFonts w:ascii="Palatino Linotype" w:hAnsi="Palatino Linotype"/>
        </w:rPr>
        <w:t>VOORBEELD</w:t>
      </w:r>
      <w:r w:rsidR="00676B71" w:rsidRPr="00775642">
        <w:rPr>
          <w:rFonts w:ascii="Palatino Linotype" w:hAnsi="Palatino Linotype"/>
        </w:rPr>
        <w:t xml:space="preserve">OPZET </w:t>
      </w:r>
      <w:r w:rsidR="0025659D" w:rsidRPr="00775642">
        <w:rPr>
          <w:rFonts w:ascii="Palatino Linotype" w:hAnsi="Palatino Linotype"/>
        </w:rPr>
        <w:t xml:space="preserve">INLEIDING </w:t>
      </w:r>
    </w:p>
    <w:p w14:paraId="2E064F3B" w14:textId="099D570D" w:rsidR="00426A9D" w:rsidRPr="00E00E13" w:rsidRDefault="00674409">
      <w:pPr>
        <w:rPr>
          <w:rFonts w:ascii="Palatino Linotype" w:hAnsi="Palatino Linotype"/>
        </w:rPr>
      </w:pPr>
      <w:r w:rsidRPr="00E00E13">
        <w:rPr>
          <w:rFonts w:ascii="Palatino Linotype" w:hAnsi="Palatino Linotype"/>
        </w:rPr>
        <w:t>Elisa Remmers</w:t>
      </w:r>
      <w:r w:rsidR="00E00E13" w:rsidRPr="00E00E13">
        <w:rPr>
          <w:rFonts w:ascii="Palatino Linotype" w:hAnsi="Palatino Linotype"/>
        </w:rPr>
        <w:t xml:space="preserve"> en</w:t>
      </w:r>
      <w:r w:rsidR="0025659D" w:rsidRPr="00E00E13">
        <w:rPr>
          <w:rFonts w:ascii="Palatino Linotype" w:hAnsi="Palatino Linotype"/>
        </w:rPr>
        <w:t xml:space="preserve"> Monique Qua</w:t>
      </w:r>
      <w:r w:rsidR="00003F10" w:rsidRPr="00E00E13">
        <w:rPr>
          <w:rFonts w:ascii="Palatino Linotype" w:hAnsi="Palatino Linotype"/>
        </w:rPr>
        <w:t>e</w:t>
      </w:r>
      <w:r w:rsidR="0025659D" w:rsidRPr="00E00E13">
        <w:rPr>
          <w:rFonts w:ascii="Palatino Linotype" w:hAnsi="Palatino Linotype"/>
        </w:rPr>
        <w:t>dackers</w:t>
      </w:r>
      <w:r w:rsidR="00E00E13" w:rsidRPr="00E00E13">
        <w:rPr>
          <w:rFonts w:ascii="Palatino Linotype" w:hAnsi="Palatino Linotype"/>
        </w:rPr>
        <w:t xml:space="preserve"> – aangepast door Nienke Broos (2016)</w:t>
      </w:r>
    </w:p>
    <w:p w14:paraId="2CC8FD98" w14:textId="77777777" w:rsidR="000B48B7" w:rsidRPr="00E00E13" w:rsidRDefault="00EF413E">
      <w:pPr>
        <w:rPr>
          <w:rFonts w:ascii="Palatino Linotype" w:hAnsi="Palatino Linotype"/>
          <w:i/>
          <w:lang w:val="en-US"/>
        </w:rPr>
      </w:pPr>
      <w:r w:rsidRPr="00E00E13">
        <w:rPr>
          <w:rFonts w:ascii="Palatino Linotype" w:hAnsi="Palatino Linotype"/>
          <w:i/>
          <w:lang w:val="en-US"/>
        </w:rPr>
        <w:t xml:space="preserve">NB: </w:t>
      </w:r>
    </w:p>
    <w:p w14:paraId="15CA6AC6" w14:textId="0DD3E76E" w:rsidR="00EF413E" w:rsidRDefault="00EF413E" w:rsidP="000B48B7">
      <w:pPr>
        <w:pStyle w:val="ListParagraph"/>
        <w:numPr>
          <w:ilvl w:val="0"/>
          <w:numId w:val="3"/>
        </w:numPr>
        <w:rPr>
          <w:rFonts w:ascii="Palatino Linotype" w:hAnsi="Palatino Linotype"/>
          <w:i/>
        </w:rPr>
      </w:pPr>
      <w:r w:rsidRPr="000B48B7">
        <w:rPr>
          <w:rFonts w:ascii="Palatino Linotype" w:hAnsi="Palatino Linotype"/>
          <w:i/>
        </w:rPr>
        <w:t>de tekst hieronder is (bijna overal) letterlijk overgenomen uit de oorspronke</w:t>
      </w:r>
      <w:bookmarkStart w:id="0" w:name="_GoBack"/>
      <w:bookmarkEnd w:id="0"/>
      <w:r w:rsidRPr="000B48B7">
        <w:rPr>
          <w:rFonts w:ascii="Palatino Linotype" w:hAnsi="Palatino Linotype"/>
          <w:i/>
        </w:rPr>
        <w:t>lijke bronnen; als je deze formuleringen tegenkomt in de verslagen van studenten dan hebben ze dus niet geparafraseerd</w:t>
      </w:r>
    </w:p>
    <w:p w14:paraId="7614EE6A" w14:textId="5A237DFF" w:rsidR="000B48B7" w:rsidRPr="000B48B7" w:rsidRDefault="000B48B7" w:rsidP="000B48B7">
      <w:pPr>
        <w:pStyle w:val="ListParagraph"/>
        <w:numPr>
          <w:ilvl w:val="0"/>
          <w:numId w:val="3"/>
        </w:numPr>
        <w:rPr>
          <w:rFonts w:ascii="Palatino Linotype" w:hAnsi="Palatino Linotype"/>
          <w:i/>
        </w:rPr>
      </w:pPr>
      <w:r>
        <w:rPr>
          <w:rFonts w:ascii="Palatino Linotype" w:hAnsi="Palatino Linotype"/>
          <w:i/>
        </w:rPr>
        <w:t xml:space="preserve">In de toelichting staat aanvullende informatie die de studenten niet per se hoeven te vermelden in hun verslag. </w:t>
      </w:r>
      <w:r w:rsidR="00CD0AC8">
        <w:rPr>
          <w:rFonts w:ascii="Palatino Linotype" w:hAnsi="Palatino Linotype"/>
          <w:i/>
        </w:rPr>
        <w:t xml:space="preserve">Het is achtergrond informatie die handig is om de theorie goed te </w:t>
      </w:r>
      <w:r w:rsidR="004748AD">
        <w:rPr>
          <w:rFonts w:ascii="Palatino Linotype" w:hAnsi="Palatino Linotype"/>
          <w:i/>
        </w:rPr>
        <w:t>begrijpen</w:t>
      </w:r>
      <w:r w:rsidR="00CD0AC8">
        <w:rPr>
          <w:rFonts w:ascii="Palatino Linotype" w:hAnsi="Palatino Linotype"/>
          <w:i/>
        </w:rPr>
        <w:t>.</w:t>
      </w:r>
    </w:p>
    <w:p w14:paraId="431A6745" w14:textId="77777777" w:rsidR="00674409" w:rsidRPr="0099379E" w:rsidRDefault="009D228D">
      <w:pPr>
        <w:rPr>
          <w:rFonts w:ascii="Palatino Linotype" w:hAnsi="Palatino Linotype"/>
          <w:b/>
          <w:sz w:val="28"/>
        </w:rPr>
      </w:pPr>
      <w:r w:rsidRPr="0099379E">
        <w:rPr>
          <w:rFonts w:ascii="Palatino Linotype" w:hAnsi="Palatino Linotype"/>
          <w:b/>
          <w:sz w:val="28"/>
        </w:rPr>
        <w:t>Inleiding</w:t>
      </w:r>
    </w:p>
    <w:p w14:paraId="66F89DED" w14:textId="77777777" w:rsidR="00676B71" w:rsidRPr="00775642" w:rsidRDefault="00676B71" w:rsidP="00676B71">
      <w:pPr>
        <w:rPr>
          <w:rFonts w:ascii="Palatino Linotype" w:hAnsi="Palatino Linotype"/>
          <w:u w:val="single"/>
        </w:rPr>
      </w:pPr>
      <w:r w:rsidRPr="00775642">
        <w:rPr>
          <w:rFonts w:ascii="Palatino Linotype" w:hAnsi="Palatino Linotype"/>
          <w:u w:val="single"/>
        </w:rPr>
        <w:t>Brede context</w:t>
      </w:r>
    </w:p>
    <w:p w14:paraId="6ACF8176" w14:textId="53C8FCBE" w:rsidR="00CF4ED9" w:rsidRPr="00CB1CC8" w:rsidRDefault="00676B71" w:rsidP="00775642">
      <w:pPr>
        <w:rPr>
          <w:rFonts w:ascii="Palatino Linotype" w:hAnsi="Palatino Linotype"/>
        </w:rPr>
      </w:pPr>
      <w:r w:rsidRPr="00775642">
        <w:rPr>
          <w:rFonts w:ascii="Palatino Linotype" w:hAnsi="Palatino Linotype"/>
        </w:rPr>
        <w:t xml:space="preserve">Stress treedt op wanneer een </w:t>
      </w:r>
      <w:r w:rsidR="00D91374" w:rsidRPr="00775642">
        <w:rPr>
          <w:rFonts w:ascii="Palatino Linotype" w:hAnsi="Palatino Linotype"/>
        </w:rPr>
        <w:t>stimulus van buiten het lichaam</w:t>
      </w:r>
      <w:r w:rsidRPr="00775642">
        <w:rPr>
          <w:rFonts w:ascii="Palatino Linotype" w:hAnsi="Palatino Linotype"/>
        </w:rPr>
        <w:t xml:space="preserve"> de homeostase van een organisme verstoort. Dit zorgt voor een stressreactie binnen het organisme, waarbij het </w:t>
      </w:r>
      <w:r w:rsidRPr="00CB1CC8">
        <w:rPr>
          <w:rFonts w:ascii="Palatino Linotype" w:hAnsi="Palatino Linotype"/>
        </w:rPr>
        <w:t>stresssysteem wordt geactiveerd.</w:t>
      </w:r>
      <w:r w:rsidR="00AD112C">
        <w:rPr>
          <w:rFonts w:ascii="Palatino Linotype" w:hAnsi="Palatino Linotype"/>
        </w:rPr>
        <w:t xml:space="preserve"> &lt;HHP-as kan hier ook worden genoemd&gt;</w:t>
      </w:r>
      <w:r w:rsidR="00775642" w:rsidRPr="00CB1CC8">
        <w:rPr>
          <w:rFonts w:ascii="Palatino Linotype" w:hAnsi="Palatino Linotype"/>
        </w:rPr>
        <w:t xml:space="preserve"> </w:t>
      </w:r>
      <w:r w:rsidRPr="00CB1CC8">
        <w:rPr>
          <w:rFonts w:ascii="Palatino Linotype" w:hAnsi="Palatino Linotype"/>
        </w:rPr>
        <w:t xml:space="preserve">In mensen </w:t>
      </w:r>
      <w:r w:rsidR="0025659D" w:rsidRPr="00CB1CC8">
        <w:rPr>
          <w:rFonts w:ascii="Palatino Linotype" w:hAnsi="Palatino Linotype"/>
        </w:rPr>
        <w:t>is cortisol een van de</w:t>
      </w:r>
      <w:r w:rsidR="00D91374" w:rsidRPr="00CB1CC8">
        <w:rPr>
          <w:rFonts w:ascii="Palatino Linotype" w:hAnsi="Palatino Linotype"/>
        </w:rPr>
        <w:t xml:space="preserve"> belangrijkste </w:t>
      </w:r>
      <w:r w:rsidR="0025659D" w:rsidRPr="00CB1CC8">
        <w:rPr>
          <w:rFonts w:ascii="Palatino Linotype" w:hAnsi="Palatino Linotype"/>
        </w:rPr>
        <w:t>hor</w:t>
      </w:r>
      <w:r w:rsidR="007522E7" w:rsidRPr="00CB1CC8">
        <w:rPr>
          <w:rFonts w:ascii="Palatino Linotype" w:hAnsi="Palatino Linotype"/>
        </w:rPr>
        <w:t>monen die hierbij betrokken is</w:t>
      </w:r>
      <w:r w:rsidR="00D91374" w:rsidRPr="00CB1CC8">
        <w:rPr>
          <w:rFonts w:ascii="Palatino Linotype" w:hAnsi="Palatino Linotype"/>
        </w:rPr>
        <w:t xml:space="preserve">. </w:t>
      </w:r>
      <w:r w:rsidR="00CF4ED9" w:rsidRPr="00CB1CC8">
        <w:rPr>
          <w:rFonts w:ascii="Palatino Linotype" w:hAnsi="Palatino Linotype"/>
        </w:rPr>
        <w:t>(de Kloet, 2009)</w:t>
      </w:r>
    </w:p>
    <w:p w14:paraId="35A66914" w14:textId="77777777" w:rsidR="005F6449" w:rsidRPr="00CB1CC8" w:rsidRDefault="00CF4ED9" w:rsidP="00775642">
      <w:pPr>
        <w:rPr>
          <w:rFonts w:ascii="Palatino Linotype" w:hAnsi="Palatino Linotype"/>
        </w:rPr>
      </w:pPr>
      <w:r w:rsidRPr="00CB1CC8">
        <w:rPr>
          <w:rFonts w:ascii="Palatino Linotype" w:hAnsi="Palatino Linotype"/>
        </w:rPr>
        <w:t>Cortisol heeft lipofiele eigenschappen waardoor het in staat is om door de celmembraan van de neuronen van de hippocampus te diffunderen waar het zich kan binden aan glucocorticoïde receptoren (GR). Naast de GR komt ook de mineralcorticoiden receptor (MR) tot expressie in neuronen (klapper Celbiologie).</w:t>
      </w:r>
    </w:p>
    <w:p w14:paraId="4C19FC9B" w14:textId="3E46D538" w:rsidR="00CB1CC8" w:rsidRPr="00CB1CC8" w:rsidRDefault="00CF4ED9" w:rsidP="00775642">
      <w:pPr>
        <w:rPr>
          <w:rFonts w:ascii="Palatino Linotype" w:hAnsi="Palatino Linotype"/>
        </w:rPr>
      </w:pPr>
      <w:r w:rsidRPr="00CB1CC8">
        <w:rPr>
          <w:rFonts w:ascii="Palatino Linotype" w:hAnsi="Palatino Linotype"/>
        </w:rPr>
        <w:t>Beide receptoren behoren tot de groep van de ligand geactiveerde transcriptiefactoren. Dat wil zeggen dat deze receptoren kunnen dienen als transcriptiefactor en hiervoor afhankelijk zijn van de aanwezigheid van ligand (in het geval van de GR zijn dit glucocorticoïden). In inactieve toestand bevinden de receptoren zich in het cytoplasma van de cel gebonden aan verschillende eiwitten, maar na binding van een ligand kan translocatie plaatsvinden naar de celkern (</w:t>
      </w:r>
      <w:r w:rsidR="008A2263">
        <w:rPr>
          <w:rFonts w:ascii="Palatino Linotype" w:hAnsi="Palatino Linotype"/>
        </w:rPr>
        <w:t>practicum</w:t>
      </w:r>
      <w:r w:rsidR="001D1D3E" w:rsidRPr="00CB1CC8">
        <w:rPr>
          <w:rFonts w:ascii="Palatino Linotype" w:hAnsi="Palatino Linotype"/>
        </w:rPr>
        <w:t>klappe</w:t>
      </w:r>
      <w:r w:rsidR="001D1D3E">
        <w:rPr>
          <w:rFonts w:ascii="Palatino Linotype" w:hAnsi="Palatino Linotype"/>
        </w:rPr>
        <w:t>r</w:t>
      </w:r>
      <w:r w:rsidR="001D1D3E" w:rsidRPr="00CB1CC8">
        <w:rPr>
          <w:rFonts w:ascii="Palatino Linotype" w:hAnsi="Palatino Linotype"/>
        </w:rPr>
        <w:t xml:space="preserve"> </w:t>
      </w:r>
      <w:r w:rsidRPr="00CB1CC8">
        <w:rPr>
          <w:rFonts w:ascii="Palatino Linotype" w:hAnsi="Palatino Linotype"/>
        </w:rPr>
        <w:t>Celbiologie</w:t>
      </w:r>
      <w:r w:rsidR="008A2263">
        <w:rPr>
          <w:rFonts w:ascii="Palatino Linotype" w:hAnsi="Palatino Linotype"/>
        </w:rPr>
        <w:t xml:space="preserve">/studieboek </w:t>
      </w:r>
      <w:r w:rsidR="008A2263" w:rsidRPr="008A2263">
        <w:rPr>
          <w:rFonts w:ascii="Palatino Linotype" w:hAnsi="Palatino Linotype"/>
          <w:i/>
        </w:rPr>
        <w:t>Life</w:t>
      </w:r>
      <w:r w:rsidRPr="00CB1CC8">
        <w:rPr>
          <w:rFonts w:ascii="Palatino Linotype" w:hAnsi="Palatino Linotype"/>
        </w:rPr>
        <w:t>) waar het complex in</w:t>
      </w:r>
      <w:r w:rsidR="006F735B" w:rsidRPr="00CB1CC8">
        <w:rPr>
          <w:rFonts w:ascii="Palatino Linotype" w:hAnsi="Palatino Linotype"/>
        </w:rPr>
        <w:t xml:space="preserve"> </w:t>
      </w:r>
      <w:r w:rsidRPr="00CB1CC8">
        <w:rPr>
          <w:rFonts w:ascii="Palatino Linotype" w:hAnsi="Palatino Linotype"/>
        </w:rPr>
        <w:t>staat is genen ofwel te activeren ofwel te onderdrukken.</w:t>
      </w:r>
      <w:r w:rsidR="006F735B" w:rsidRPr="00CB1CC8">
        <w:rPr>
          <w:rFonts w:ascii="Palatino Linotype" w:hAnsi="Palatino Linotype"/>
        </w:rPr>
        <w:br/>
      </w:r>
      <w:r w:rsidR="00C314FE" w:rsidRPr="00CB1CC8">
        <w:rPr>
          <w:rFonts w:ascii="Palatino Linotype" w:hAnsi="Palatino Linotype"/>
        </w:rPr>
        <w:br/>
      </w:r>
      <w:r w:rsidRPr="00CB1CC8">
        <w:rPr>
          <w:rFonts w:ascii="Palatino Linotype" w:hAnsi="Palatino Linotype"/>
        </w:rPr>
        <w:t xml:space="preserve">Via deze route </w:t>
      </w:r>
      <w:r w:rsidR="00937C10" w:rsidRPr="00CB1CC8">
        <w:rPr>
          <w:rFonts w:ascii="Palatino Linotype" w:hAnsi="Palatino Linotype"/>
        </w:rPr>
        <w:t>blijkt de MR dan vooral</w:t>
      </w:r>
      <w:r w:rsidR="008579D6">
        <w:rPr>
          <w:rFonts w:ascii="Palatino Linotype" w:hAnsi="Palatino Linotype"/>
        </w:rPr>
        <w:t>,</w:t>
      </w:r>
      <w:r w:rsidR="00EF636A">
        <w:rPr>
          <w:rFonts w:ascii="Palatino Linotype" w:hAnsi="Palatino Linotype"/>
        </w:rPr>
        <w:t xml:space="preserve"> </w:t>
      </w:r>
      <w:r w:rsidR="008579D6">
        <w:rPr>
          <w:rFonts w:ascii="Palatino Linotype" w:hAnsi="Palatino Linotype"/>
        </w:rPr>
        <w:t xml:space="preserve">via modulatie van </w:t>
      </w:r>
      <w:r w:rsidR="009655C6">
        <w:rPr>
          <w:rFonts w:ascii="Palatino Linotype" w:hAnsi="Palatino Linotype"/>
        </w:rPr>
        <w:t>gen transcriptie</w:t>
      </w:r>
      <w:r w:rsidR="008579D6">
        <w:rPr>
          <w:rFonts w:ascii="Palatino Linotype" w:hAnsi="Palatino Linotype"/>
        </w:rPr>
        <w:t>, de productie van de</w:t>
      </w:r>
      <w:r w:rsidR="00937C10" w:rsidRPr="00CB1CC8">
        <w:rPr>
          <w:rFonts w:ascii="Palatino Linotype" w:hAnsi="Palatino Linotype"/>
        </w:rPr>
        <w:t xml:space="preserve"> eiwitten te </w:t>
      </w:r>
      <w:r w:rsidR="009655C6">
        <w:rPr>
          <w:rFonts w:ascii="Palatino Linotype" w:hAnsi="Palatino Linotype"/>
        </w:rPr>
        <w:t>activeren</w:t>
      </w:r>
      <w:r w:rsidR="00937C10" w:rsidRPr="00CB1CC8">
        <w:rPr>
          <w:rFonts w:ascii="Palatino Linotype" w:hAnsi="Palatino Linotype"/>
        </w:rPr>
        <w:t xml:space="preserve"> die belangrijk zijn </w:t>
      </w:r>
      <w:r w:rsidR="009655C6">
        <w:rPr>
          <w:rFonts w:ascii="Palatino Linotype" w:hAnsi="Palatino Linotype"/>
        </w:rPr>
        <w:t>om</w:t>
      </w:r>
      <w:r w:rsidR="00937C10" w:rsidRPr="00CB1CC8">
        <w:rPr>
          <w:rFonts w:ascii="Palatino Linotype" w:hAnsi="Palatino Linotype"/>
        </w:rPr>
        <w:t xml:space="preserve"> te voorkomen dat de zen</w:t>
      </w:r>
      <w:r w:rsidR="00CB1CC8" w:rsidRPr="00CB1CC8">
        <w:rPr>
          <w:rFonts w:ascii="Palatino Linotype" w:hAnsi="Palatino Linotype"/>
        </w:rPr>
        <w:t xml:space="preserve">uwcellen gedestabiliseerd worden. De GR blijkt door binding aan transcriptiefactoren (transrepressie) de primaire stressreactie te beteugelen, en via activering van transcriptie (transactivatie) herstel na stress te vorderen. In </w:t>
      </w:r>
      <w:r w:rsidR="008A2263" w:rsidRPr="00CB1CC8">
        <w:rPr>
          <w:rFonts w:ascii="Palatino Linotype" w:hAnsi="Palatino Linotype"/>
        </w:rPr>
        <w:t>gedragsreacties</w:t>
      </w:r>
      <w:r w:rsidR="00CB1CC8" w:rsidRPr="00CB1CC8">
        <w:rPr>
          <w:rFonts w:ascii="Palatino Linotype" w:hAnsi="Palatino Linotype"/>
        </w:rPr>
        <w:t xml:space="preserve"> zijn de genomische werkingen via de GR van belang voor de opslag van de nieuw aangeleerde informatie, zodat het individu </w:t>
      </w:r>
      <w:r w:rsidR="001D1D3E" w:rsidRPr="00CB1CC8">
        <w:rPr>
          <w:rFonts w:ascii="Palatino Linotype" w:hAnsi="Palatino Linotype"/>
        </w:rPr>
        <w:t>voorbereid</w:t>
      </w:r>
      <w:r w:rsidR="00CB1CC8" w:rsidRPr="00CB1CC8">
        <w:rPr>
          <w:rFonts w:ascii="Palatino Linotype" w:hAnsi="Palatino Linotype"/>
        </w:rPr>
        <w:t xml:space="preserve"> is op een eenzelfde ervaring</w:t>
      </w:r>
      <w:r w:rsidRPr="00CB1CC8">
        <w:rPr>
          <w:rFonts w:ascii="Palatino Linotype" w:hAnsi="Palatino Linotype"/>
        </w:rPr>
        <w:t xml:space="preserve"> (de kloet</w:t>
      </w:r>
      <w:r w:rsidR="00CB1CC8" w:rsidRPr="00CB1CC8">
        <w:rPr>
          <w:rFonts w:ascii="Palatino Linotype" w:hAnsi="Palatino Linotype"/>
        </w:rPr>
        <w:t xml:space="preserve"> e.a. 2005</w:t>
      </w:r>
      <w:r w:rsidRPr="00CB1CC8">
        <w:rPr>
          <w:rFonts w:ascii="Palatino Linotype" w:hAnsi="Palatino Linotype"/>
        </w:rPr>
        <w:t xml:space="preserve">). </w:t>
      </w:r>
    </w:p>
    <w:p w14:paraId="1BFCA612" w14:textId="77777777" w:rsidR="00775642" w:rsidRDefault="00775642" w:rsidP="00775642">
      <w:pPr>
        <w:rPr>
          <w:rFonts w:ascii="Palatino Linotype" w:hAnsi="Palatino Linotype"/>
        </w:rPr>
      </w:pPr>
      <w:r w:rsidRPr="00CB1CC8">
        <w:rPr>
          <w:rFonts w:ascii="Palatino Linotype" w:hAnsi="Palatino Linotype"/>
        </w:rPr>
        <w:t>Dus, bij stress bepaalt de MR, in samenwerking met andere signalen, de verdediging tegen de stressor, terwijl de GR van belang is bij herstel, verwerking van de stress en opslag van de ervaring in het geheugen</w:t>
      </w:r>
      <w:r w:rsidR="0099379E" w:rsidRPr="00CB1CC8">
        <w:rPr>
          <w:rFonts w:ascii="Palatino Linotype" w:hAnsi="Palatino Linotype"/>
        </w:rPr>
        <w:t xml:space="preserve"> (de Kloet, 2009). </w:t>
      </w:r>
      <w:r w:rsidRPr="00CB1CC8">
        <w:rPr>
          <w:rFonts w:ascii="Palatino Linotype" w:hAnsi="Palatino Linotype"/>
        </w:rPr>
        <w:t xml:space="preserve">De balanstheorie gaat ervanuit het stresssysteem </w:t>
      </w:r>
      <w:r w:rsidRPr="00CB1CC8">
        <w:rPr>
          <w:rFonts w:ascii="Palatino Linotype" w:hAnsi="Palatino Linotype"/>
        </w:rPr>
        <w:lastRenderedPageBreak/>
        <w:t>wordt gestuurd door een balans in beschermende en beschadigende signalen</w:t>
      </w:r>
      <w:r w:rsidR="00CF4ED9" w:rsidRPr="00CB1CC8">
        <w:rPr>
          <w:rFonts w:ascii="Palatino Linotype" w:hAnsi="Palatino Linotype"/>
        </w:rPr>
        <w:t xml:space="preserve"> </w:t>
      </w:r>
      <w:r w:rsidR="00CB1CC8" w:rsidRPr="00CB1CC8">
        <w:rPr>
          <w:rFonts w:ascii="Palatino Linotype" w:hAnsi="Palatino Linotype"/>
        </w:rPr>
        <w:t xml:space="preserve">(de Kloet, 2009). </w:t>
      </w:r>
      <w:r w:rsidR="00CF4ED9" w:rsidRPr="00CB1CC8">
        <w:rPr>
          <w:rFonts w:ascii="Palatino Linotype" w:hAnsi="Palatino Linotype"/>
        </w:rPr>
        <w:t>en de mate van activatie van GR en MR is essentieel voor deze balans.</w:t>
      </w:r>
    </w:p>
    <w:p w14:paraId="56F57C9C" w14:textId="5878C5EE" w:rsidR="000B48B7" w:rsidRDefault="008579D6" w:rsidP="008579D6">
      <w:pPr>
        <w:rPr>
          <w:rFonts w:ascii="Palatino Linotype" w:hAnsi="Palatino Linotype"/>
          <w:i/>
        </w:rPr>
      </w:pPr>
      <w:r w:rsidRPr="008579D6">
        <w:rPr>
          <w:rFonts w:ascii="Palatino Linotype" w:hAnsi="Palatino Linotype"/>
          <w:i/>
        </w:rPr>
        <w:t>Toelichting</w:t>
      </w:r>
      <w:r w:rsidR="00D51E5B">
        <w:rPr>
          <w:rFonts w:ascii="Palatino Linotype" w:hAnsi="Palatino Linotype"/>
          <w:i/>
        </w:rPr>
        <w:t>:</w:t>
      </w:r>
      <w:r>
        <w:rPr>
          <w:rFonts w:ascii="Palatino Linotype" w:hAnsi="Palatino Linotype"/>
          <w:i/>
        </w:rPr>
        <w:t xml:space="preserve"> </w:t>
      </w:r>
    </w:p>
    <w:p w14:paraId="44ACAEB8" w14:textId="6E4B9728" w:rsidR="000B48B7" w:rsidRDefault="000B48B7" w:rsidP="008579D6">
      <w:pPr>
        <w:rPr>
          <w:rFonts w:ascii="Palatino Linotype" w:hAnsi="Palatino Linotype"/>
          <w:i/>
        </w:rPr>
      </w:pPr>
      <w:r>
        <w:rPr>
          <w:rFonts w:ascii="Palatino Linotype" w:hAnsi="Palatino Linotype"/>
          <w:i/>
        </w:rPr>
        <w:t xml:space="preserve">Zie ook </w:t>
      </w:r>
      <w:r w:rsidRPr="000B48B7">
        <w:rPr>
          <w:rFonts w:ascii="Palatino Linotype" w:hAnsi="Palatino Linotype"/>
          <w:i/>
        </w:rPr>
        <w:t>http://en.wikipedia.org/wiki/Glucocorticoid_receptor</w:t>
      </w:r>
      <w:r>
        <w:rPr>
          <w:rFonts w:ascii="Palatino Linotype" w:hAnsi="Palatino Linotype"/>
          <w:i/>
        </w:rPr>
        <w:t>:</w:t>
      </w:r>
      <w:r w:rsidRPr="000B48B7">
        <w:rPr>
          <w:rFonts w:ascii="Palatino Linotype" w:hAnsi="Palatino Linotype"/>
          <w:i/>
        </w:rPr>
        <w:t xml:space="preserve"> </w:t>
      </w:r>
    </w:p>
    <w:p w14:paraId="09F00EC3" w14:textId="2FB7B079" w:rsidR="008579D6" w:rsidRPr="008579D6" w:rsidRDefault="008579D6" w:rsidP="008579D6">
      <w:pPr>
        <w:rPr>
          <w:rFonts w:ascii="Palatino Linotype" w:hAnsi="Palatino Linotype"/>
          <w:i/>
        </w:rPr>
      </w:pPr>
      <w:r w:rsidRPr="008579D6">
        <w:rPr>
          <w:rFonts w:ascii="Palatino Linotype" w:hAnsi="Palatino Linotype"/>
          <w:i/>
        </w:rPr>
        <w:t>GR bevindt zich in afwezigheid van een ligand in het cytoplasma. Binding aan een ligand zorgt ervoor dat translocatie mogelijk is naar de celkern. Hier kan de GR-receptor via ofwel transactivatie (bindt direct aan een promotorregio in het DNA, fungeert als transcripti</w:t>
      </w:r>
      <w:r w:rsidR="000B48B7">
        <w:rPr>
          <w:rFonts w:ascii="Palatino Linotype" w:hAnsi="Palatino Linotype"/>
          <w:i/>
        </w:rPr>
        <w:t>efactor, en stimuleert via de activatie van gen transcriptie indirect de ei</w:t>
      </w:r>
      <w:r w:rsidRPr="008579D6">
        <w:rPr>
          <w:rFonts w:ascii="Palatino Linotype" w:hAnsi="Palatino Linotype"/>
          <w:i/>
        </w:rPr>
        <w:t xml:space="preserve">witaanmaak) of transrepressie (bindt aan een andere transcriptiefactor waardoor deze zijn werk </w:t>
      </w:r>
      <w:r w:rsidR="000B48B7">
        <w:rPr>
          <w:rFonts w:ascii="Palatino Linotype" w:hAnsi="Palatino Linotype"/>
          <w:i/>
        </w:rPr>
        <w:t xml:space="preserve">niet </w:t>
      </w:r>
      <w:r w:rsidRPr="008579D6">
        <w:rPr>
          <w:rFonts w:ascii="Palatino Linotype" w:hAnsi="Palatino Linotype"/>
          <w:i/>
        </w:rPr>
        <w:t xml:space="preserve">kan doen en onderdrukt </w:t>
      </w:r>
      <w:r w:rsidR="000B48B7">
        <w:rPr>
          <w:rFonts w:ascii="Palatino Linotype" w:hAnsi="Palatino Linotype"/>
          <w:i/>
        </w:rPr>
        <w:t>via de inhibitie van gen transcriptie indirect</w:t>
      </w:r>
      <w:r w:rsidRPr="008579D6">
        <w:rPr>
          <w:rFonts w:ascii="Palatino Linotype" w:hAnsi="Palatino Linotype"/>
          <w:i/>
        </w:rPr>
        <w:t xml:space="preserve"> de eiwitaanmaak). </w:t>
      </w:r>
    </w:p>
    <w:p w14:paraId="59730AEE" w14:textId="77777777" w:rsidR="008579D6" w:rsidRPr="008579D6" w:rsidRDefault="008579D6" w:rsidP="008579D6">
      <w:pPr>
        <w:rPr>
          <w:rFonts w:ascii="Palatino Linotype" w:hAnsi="Palatino Linotype"/>
          <w:i/>
        </w:rPr>
      </w:pPr>
      <w:r w:rsidRPr="008579D6">
        <w:rPr>
          <w:rFonts w:ascii="Palatino Linotype" w:hAnsi="Palatino Linotype"/>
          <w:i/>
        </w:rPr>
        <w:t>Er moet dus eerst translocatie plaatsvinden voordat de genetische effecten kunnen plaatsvinden.</w:t>
      </w:r>
    </w:p>
    <w:p w14:paraId="64F2C653" w14:textId="0DC3D4D7" w:rsidR="000B48B7" w:rsidRDefault="000B48B7" w:rsidP="008579D6">
      <w:pPr>
        <w:rPr>
          <w:rFonts w:ascii="Palatino Linotype" w:hAnsi="Palatino Linotype"/>
          <w:i/>
        </w:rPr>
      </w:pPr>
      <w:r>
        <w:rPr>
          <w:rFonts w:ascii="Palatino Linotype" w:hAnsi="Palatino Linotype"/>
          <w:i/>
        </w:rPr>
        <w:t xml:space="preserve">Zie ook: </w:t>
      </w:r>
      <w:r w:rsidRPr="000B48B7">
        <w:rPr>
          <w:rFonts w:ascii="Palatino Linotype" w:hAnsi="Palatino Linotype"/>
          <w:i/>
        </w:rPr>
        <w:t>http://en.wikipedia.org/wiki/Selective_glucocorticoid_receptor_agonist</w:t>
      </w:r>
    </w:p>
    <w:p w14:paraId="2D77403A" w14:textId="77777777" w:rsidR="008579D6" w:rsidRPr="008579D6" w:rsidRDefault="008579D6" w:rsidP="008579D6">
      <w:pPr>
        <w:rPr>
          <w:rFonts w:ascii="Palatino Linotype" w:hAnsi="Palatino Linotype"/>
          <w:i/>
        </w:rPr>
      </w:pPr>
      <w:r w:rsidRPr="008579D6">
        <w:rPr>
          <w:rFonts w:ascii="Palatino Linotype" w:hAnsi="Palatino Linotype"/>
          <w:i/>
        </w:rPr>
        <w:t xml:space="preserve">Verschillende liganden (stoffen die binden aan GR) kunnen verschillende werking hebben: ze zijn ofwel antagonisten of agonisten. Dit kun je weer opdelen in volledige antagonisten of gedeeltelijk en ook in volledige agonisten of gedeeltelijk agonist. </w:t>
      </w:r>
    </w:p>
    <w:p w14:paraId="1B8BF5AF" w14:textId="384D562F" w:rsidR="008579D6" w:rsidRPr="008579D6" w:rsidRDefault="008579D6" w:rsidP="00775642">
      <w:pPr>
        <w:rPr>
          <w:rFonts w:ascii="Palatino Linotype" w:hAnsi="Palatino Linotype"/>
          <w:i/>
        </w:rPr>
      </w:pPr>
    </w:p>
    <w:p w14:paraId="467BB942" w14:textId="77777777" w:rsidR="00676B71" w:rsidRDefault="00676B71">
      <w:pPr>
        <w:rPr>
          <w:rFonts w:ascii="Palatino Linotype" w:hAnsi="Palatino Linotype"/>
          <w:u w:val="single"/>
        </w:rPr>
      </w:pPr>
      <w:r w:rsidRPr="00775642">
        <w:rPr>
          <w:rFonts w:ascii="Palatino Linotype" w:hAnsi="Palatino Linotype"/>
          <w:u w:val="single"/>
        </w:rPr>
        <w:t>Maatschappelijke relevantie</w:t>
      </w:r>
    </w:p>
    <w:p w14:paraId="137F0613" w14:textId="77777777" w:rsidR="0025659D" w:rsidRPr="00775642" w:rsidRDefault="00CF4ED9">
      <w:pPr>
        <w:rPr>
          <w:rFonts w:ascii="Palatino Linotype" w:hAnsi="Palatino Linotype"/>
        </w:rPr>
      </w:pPr>
      <w:r>
        <w:rPr>
          <w:rFonts w:ascii="Palatino Linotype" w:hAnsi="Palatino Linotype"/>
        </w:rPr>
        <w:t>Het is bekend dat een verstoring van het stres</w:t>
      </w:r>
      <w:r w:rsidR="00C314FE">
        <w:rPr>
          <w:rFonts w:ascii="Palatino Linotype" w:hAnsi="Palatino Linotype"/>
        </w:rPr>
        <w:t>s</w:t>
      </w:r>
      <w:r>
        <w:rPr>
          <w:rFonts w:ascii="Palatino Linotype" w:hAnsi="Palatino Linotype"/>
        </w:rPr>
        <w:t xml:space="preserve">systeem kan leiden tot </w:t>
      </w:r>
      <w:r w:rsidR="00C314FE">
        <w:rPr>
          <w:rFonts w:ascii="Palatino Linotype" w:hAnsi="Palatino Linotype"/>
        </w:rPr>
        <w:t>cognitieve</w:t>
      </w:r>
      <w:r>
        <w:rPr>
          <w:rFonts w:ascii="Palatino Linotype" w:hAnsi="Palatino Linotype"/>
        </w:rPr>
        <w:t xml:space="preserve"> </w:t>
      </w:r>
      <w:r w:rsidR="00C314FE">
        <w:rPr>
          <w:rFonts w:ascii="Palatino Linotype" w:hAnsi="Palatino Linotype"/>
        </w:rPr>
        <w:t>stoornissen</w:t>
      </w:r>
      <w:r>
        <w:rPr>
          <w:rFonts w:ascii="Palatino Linotype" w:hAnsi="Palatino Linotype"/>
        </w:rPr>
        <w:t xml:space="preserve"> (de Kloet, 2009). </w:t>
      </w:r>
      <w:r w:rsidR="00C314FE">
        <w:rPr>
          <w:rFonts w:ascii="Palatino Linotype" w:hAnsi="Palatino Linotype"/>
        </w:rPr>
        <w:t>GR-antagonisten zouden een</w:t>
      </w:r>
      <w:r w:rsidR="00775642" w:rsidRPr="00775642">
        <w:rPr>
          <w:rFonts w:ascii="Palatino Linotype" w:hAnsi="Palatino Linotype"/>
        </w:rPr>
        <w:t xml:space="preserve"> GR-MR </w:t>
      </w:r>
      <w:r w:rsidR="00C314FE">
        <w:rPr>
          <w:rFonts w:ascii="Palatino Linotype" w:hAnsi="Palatino Linotype"/>
        </w:rPr>
        <w:t>in</w:t>
      </w:r>
      <w:r w:rsidR="00775642" w:rsidRPr="00775642">
        <w:rPr>
          <w:rFonts w:ascii="Palatino Linotype" w:hAnsi="Palatino Linotype"/>
        </w:rPr>
        <w:t>balans weer kunnen herstellen. Zij zijn al gebleken effectief in de behandeling van</w:t>
      </w:r>
      <w:r w:rsidR="005F6EFF">
        <w:rPr>
          <w:rFonts w:ascii="Palatino Linotype" w:hAnsi="Palatino Linotype"/>
        </w:rPr>
        <w:t xml:space="preserve"> </w:t>
      </w:r>
      <w:r w:rsidR="00775642" w:rsidRPr="00775642">
        <w:rPr>
          <w:rFonts w:ascii="Palatino Linotype" w:hAnsi="Palatino Linotype"/>
        </w:rPr>
        <w:t>cognitieve stoornissen</w:t>
      </w:r>
      <w:r w:rsidR="005F6EFF">
        <w:rPr>
          <w:rFonts w:ascii="Palatino Linotype" w:hAnsi="Palatino Linotype"/>
        </w:rPr>
        <w:t xml:space="preserve"> zoals psychotische depressie en bij psychosen</w:t>
      </w:r>
      <w:r w:rsidR="00892829">
        <w:rPr>
          <w:rFonts w:ascii="Palatino Linotype" w:hAnsi="Palatino Linotype"/>
        </w:rPr>
        <w:t xml:space="preserve"> bij de ziekte van Cushing (waarbij de laatste gekenmerkt wordt door hoge basale cortisollevels) (de Kloet, 2009).</w:t>
      </w:r>
      <w:r w:rsidR="00775642" w:rsidRPr="00775642">
        <w:rPr>
          <w:rFonts w:ascii="Palatino Linotype" w:hAnsi="Palatino Linotype"/>
        </w:rPr>
        <w:t xml:space="preserve"> </w:t>
      </w:r>
      <w:r w:rsidR="00775642">
        <w:rPr>
          <w:rFonts w:ascii="Palatino Linotype" w:hAnsi="Palatino Linotype"/>
        </w:rPr>
        <w:t>H</w:t>
      </w:r>
      <w:r w:rsidR="0025659D" w:rsidRPr="00775642">
        <w:rPr>
          <w:rFonts w:ascii="Palatino Linotype" w:hAnsi="Palatino Linotype"/>
        </w:rPr>
        <w:t xml:space="preserve">et vinden van nieuwe GR-antagonisten </w:t>
      </w:r>
      <w:r w:rsidR="00775642">
        <w:rPr>
          <w:rFonts w:ascii="Palatino Linotype" w:hAnsi="Palatino Linotype"/>
        </w:rPr>
        <w:t xml:space="preserve">zou mogelijk kunnen bijdragen aan het behandelen van </w:t>
      </w:r>
      <w:r w:rsidR="00892829">
        <w:rPr>
          <w:rFonts w:ascii="Palatino Linotype" w:hAnsi="Palatino Linotype"/>
        </w:rPr>
        <w:t>meerdere</w:t>
      </w:r>
      <w:r w:rsidR="00775642">
        <w:rPr>
          <w:rFonts w:ascii="Palatino Linotype" w:hAnsi="Palatino Linotype"/>
        </w:rPr>
        <w:t xml:space="preserve"> cognitieve stoornissen.</w:t>
      </w:r>
    </w:p>
    <w:p w14:paraId="0B18CC5D" w14:textId="77777777" w:rsidR="00676B71" w:rsidRPr="00775642" w:rsidRDefault="00676B71">
      <w:pPr>
        <w:rPr>
          <w:rFonts w:ascii="Palatino Linotype" w:hAnsi="Palatino Linotype"/>
          <w:u w:val="single"/>
        </w:rPr>
      </w:pPr>
      <w:r w:rsidRPr="00775642">
        <w:rPr>
          <w:rFonts w:ascii="Palatino Linotype" w:hAnsi="Palatino Linotype"/>
          <w:u w:val="single"/>
        </w:rPr>
        <w:t>Eerder onderzoek</w:t>
      </w:r>
    </w:p>
    <w:p w14:paraId="5164CDDF" w14:textId="021D0F41" w:rsidR="00674409" w:rsidRPr="00F7717F" w:rsidRDefault="00AE1F27">
      <w:pPr>
        <w:rPr>
          <w:rFonts w:ascii="Palatino Linotype" w:hAnsi="Palatino Linotype"/>
        </w:rPr>
      </w:pPr>
      <w:r w:rsidRPr="00F7717F">
        <w:rPr>
          <w:rFonts w:ascii="Palatino Linotype" w:hAnsi="Palatino Linotype"/>
        </w:rPr>
        <w:t>Eerder onderzoek</w:t>
      </w:r>
      <w:r w:rsidR="00CF23CF" w:rsidRPr="00F7717F">
        <w:rPr>
          <w:rFonts w:ascii="Palatino Linotype" w:hAnsi="Palatino Linotype"/>
        </w:rPr>
        <w:t xml:space="preserve"> </w:t>
      </w:r>
      <w:r w:rsidR="00DB28A1" w:rsidRPr="00F7717F">
        <w:rPr>
          <w:rFonts w:ascii="Palatino Linotype" w:hAnsi="Palatino Linotype"/>
        </w:rPr>
        <w:t xml:space="preserve">van Dull </w:t>
      </w:r>
      <w:r w:rsidR="00DB28A1" w:rsidRPr="00F7717F">
        <w:rPr>
          <w:rFonts w:ascii="Palatino Linotype" w:hAnsi="Palatino Linotype"/>
          <w:i/>
        </w:rPr>
        <w:t>et al.</w:t>
      </w:r>
      <w:r w:rsidR="00892829" w:rsidRPr="00F7717F">
        <w:rPr>
          <w:rFonts w:ascii="Palatino Linotype" w:hAnsi="Palatino Linotype"/>
        </w:rPr>
        <w:t xml:space="preserve"> (2013) liet zien dat </w:t>
      </w:r>
      <w:r w:rsidR="00A63821">
        <w:rPr>
          <w:rFonts w:ascii="Palatino Linotype" w:hAnsi="Palatino Linotype"/>
        </w:rPr>
        <w:t xml:space="preserve">het mogelijk is de translocatie van de </w:t>
      </w:r>
      <w:r w:rsidR="005F6EFF" w:rsidRPr="00F7717F">
        <w:rPr>
          <w:rFonts w:ascii="Palatino Linotype" w:hAnsi="Palatino Linotype"/>
        </w:rPr>
        <w:t>oe</w:t>
      </w:r>
      <w:r w:rsidR="00DB28A1" w:rsidRPr="00F7717F">
        <w:rPr>
          <w:rFonts w:ascii="Palatino Linotype" w:hAnsi="Palatino Linotype"/>
        </w:rPr>
        <w:t xml:space="preserve">strogeen (ER)-receptor </w:t>
      </w:r>
      <w:r w:rsidR="008043B2">
        <w:rPr>
          <w:rFonts w:ascii="Palatino Linotype" w:hAnsi="Palatino Linotype"/>
        </w:rPr>
        <w:t xml:space="preserve">(welke tot dezelfde familie van receptoren behoort als de GR) </w:t>
      </w:r>
      <w:r w:rsidR="00A63821">
        <w:rPr>
          <w:rFonts w:ascii="Palatino Linotype" w:hAnsi="Palatino Linotype"/>
        </w:rPr>
        <w:t xml:space="preserve">te beïnvloeden met agonisten en antagonisten. Belangrijker nog, er werd een methode gebruikt die het mogelijk maakt vele liganden te testen met weinig moeite. </w:t>
      </w:r>
      <w:r w:rsidR="008043B2">
        <w:rPr>
          <w:rFonts w:ascii="Palatino Linotype" w:hAnsi="Palatino Linotype"/>
        </w:rPr>
        <w:t xml:space="preserve">Deze high-throughput screening bleek </w:t>
      </w:r>
      <w:r w:rsidR="00AD112C">
        <w:rPr>
          <w:rFonts w:ascii="Palatino Linotype" w:hAnsi="Palatino Linotype"/>
        </w:rPr>
        <w:t xml:space="preserve"> </w:t>
      </w:r>
      <w:r w:rsidR="00DB28A1" w:rsidRPr="00F7717F">
        <w:rPr>
          <w:rFonts w:ascii="Palatino Linotype" w:hAnsi="Palatino Linotype"/>
        </w:rPr>
        <w:t xml:space="preserve"> een </w:t>
      </w:r>
      <w:r w:rsidR="008043B2">
        <w:rPr>
          <w:rFonts w:ascii="Palatino Linotype" w:hAnsi="Palatino Linotype"/>
        </w:rPr>
        <w:t xml:space="preserve">zeer </w:t>
      </w:r>
      <w:r w:rsidR="00DB28A1" w:rsidRPr="00F7717F">
        <w:rPr>
          <w:rFonts w:ascii="Palatino Linotype" w:hAnsi="Palatino Linotype"/>
        </w:rPr>
        <w:t>robuuste methode voor screening van ER-liganden</w:t>
      </w:r>
      <w:r w:rsidR="003974FF" w:rsidRPr="00F7717F">
        <w:rPr>
          <w:rFonts w:ascii="Palatino Linotype" w:hAnsi="Palatino Linotype"/>
        </w:rPr>
        <w:t xml:space="preserve"> (Z’ </w:t>
      </w:r>
      <w:r w:rsidR="008C20C7">
        <w:rPr>
          <w:rFonts w:ascii="Palatino Linotype" w:hAnsi="Palatino Linotype"/>
        </w:rPr>
        <w:t xml:space="preserve">factor </w:t>
      </w:r>
      <w:r w:rsidR="003974FF" w:rsidRPr="00F7717F">
        <w:rPr>
          <w:rFonts w:ascii="Palatino Linotype" w:hAnsi="Palatino Linotype"/>
        </w:rPr>
        <w:t>&gt; 0,7). Na toepassing van de screeningsmethode op een bank van 224,891 liganden bleek 0,003% een e</w:t>
      </w:r>
      <w:r w:rsidR="000437C4" w:rsidRPr="00F7717F">
        <w:rPr>
          <w:rFonts w:ascii="Palatino Linotype" w:hAnsi="Palatino Linotype"/>
        </w:rPr>
        <w:t xml:space="preserve">ffect te geven in de screening </w:t>
      </w:r>
      <w:r w:rsidR="003974FF" w:rsidRPr="00F7717F">
        <w:rPr>
          <w:rFonts w:ascii="Palatino Linotype" w:hAnsi="Palatino Linotype"/>
        </w:rPr>
        <w:t>waarbij</w:t>
      </w:r>
      <w:r w:rsidR="000437C4" w:rsidRPr="00F7717F">
        <w:rPr>
          <w:rFonts w:ascii="Palatino Linotype" w:hAnsi="Palatino Linotype"/>
        </w:rPr>
        <w:t>,</w:t>
      </w:r>
      <w:r w:rsidR="003974FF" w:rsidRPr="00F7717F">
        <w:rPr>
          <w:rFonts w:ascii="Palatino Linotype" w:hAnsi="Palatino Linotype"/>
        </w:rPr>
        <w:t xml:space="preserve"> naast een aantal bekende liganden</w:t>
      </w:r>
      <w:r w:rsidR="000437C4" w:rsidRPr="00F7717F">
        <w:rPr>
          <w:rFonts w:ascii="Palatino Linotype" w:hAnsi="Palatino Linotype"/>
        </w:rPr>
        <w:t>,</w:t>
      </w:r>
      <w:r w:rsidR="003974FF" w:rsidRPr="00F7717F">
        <w:rPr>
          <w:rFonts w:ascii="Palatino Linotype" w:hAnsi="Palatino Linotype"/>
        </w:rPr>
        <w:t xml:space="preserve"> vijf nieuwe liganden werden gevonden.</w:t>
      </w:r>
    </w:p>
    <w:p w14:paraId="161413A0" w14:textId="40F9A692" w:rsidR="00D51E5B" w:rsidRDefault="000437C4">
      <w:pPr>
        <w:rPr>
          <w:rFonts w:ascii="Palatino Linotype" w:hAnsi="Palatino Linotype"/>
          <w:i/>
        </w:rPr>
      </w:pPr>
      <w:r w:rsidRPr="00F7717F">
        <w:rPr>
          <w:rFonts w:ascii="Palatino Linotype" w:hAnsi="Palatino Linotype"/>
          <w:i/>
        </w:rPr>
        <w:t>Toelichting</w:t>
      </w:r>
      <w:r w:rsidR="00D51E5B">
        <w:rPr>
          <w:rFonts w:ascii="Palatino Linotype" w:hAnsi="Palatino Linotype"/>
          <w:i/>
        </w:rPr>
        <w:t>:</w:t>
      </w:r>
    </w:p>
    <w:p w14:paraId="079B6C2F" w14:textId="1B41A8E9" w:rsidR="000437C4" w:rsidRPr="00F7717F" w:rsidRDefault="000437C4">
      <w:pPr>
        <w:rPr>
          <w:rFonts w:ascii="Palatino Linotype" w:hAnsi="Palatino Linotype"/>
          <w:i/>
        </w:rPr>
      </w:pPr>
      <w:r w:rsidRPr="00F7717F">
        <w:rPr>
          <w:rFonts w:ascii="Palatino Linotype" w:hAnsi="Palatino Linotype"/>
          <w:i/>
        </w:rPr>
        <w:t xml:space="preserve"> In dit onderzoek is een screeningsmethode beschreven voor het vinden van nieuwe ER liganden op basis van de kwantificering van de translocatie van een ER-chimeer van het cytoplasma naar de kern. Deze chimeer is een fusie eiwit van de N-terminus van GR en het ligand</w:t>
      </w:r>
      <w:r w:rsidR="00F7717F">
        <w:rPr>
          <w:rFonts w:ascii="Palatino Linotype" w:hAnsi="Palatino Linotype"/>
          <w:i/>
        </w:rPr>
        <w:t xml:space="preserve"> </w:t>
      </w:r>
      <w:r w:rsidRPr="00F7717F">
        <w:rPr>
          <w:rFonts w:ascii="Palatino Linotype" w:hAnsi="Palatino Linotype"/>
          <w:i/>
        </w:rPr>
        <w:t>bindingsdomein van ER.</w:t>
      </w:r>
      <w:r w:rsidR="00F7717F">
        <w:rPr>
          <w:rFonts w:ascii="Palatino Linotype" w:hAnsi="Palatino Linotype"/>
          <w:i/>
        </w:rPr>
        <w:t xml:space="preserve"> De N-terminus van GR bevat namelijk een domein dat zorgt voor cytoplasmatische lokalisatie in de </w:t>
      </w:r>
      <w:r w:rsidR="00F7717F">
        <w:rPr>
          <w:rFonts w:ascii="Palatino Linotype" w:hAnsi="Palatino Linotype"/>
          <w:i/>
        </w:rPr>
        <w:lastRenderedPageBreak/>
        <w:t>afwezigheid van een ligand (</w:t>
      </w:r>
      <w:r w:rsidRPr="00F7717F">
        <w:rPr>
          <w:rFonts w:ascii="Palatino Linotype" w:hAnsi="Palatino Linotype"/>
          <w:i/>
        </w:rPr>
        <w:t>de N-termin</w:t>
      </w:r>
      <w:r w:rsidR="00F7717F">
        <w:rPr>
          <w:rFonts w:ascii="Palatino Linotype" w:hAnsi="Palatino Linotype"/>
          <w:i/>
        </w:rPr>
        <w:t xml:space="preserve">us van ER bevat een domein </w:t>
      </w:r>
      <w:r w:rsidR="00DF0DF6">
        <w:rPr>
          <w:rFonts w:ascii="Palatino Linotype" w:hAnsi="Palatino Linotype"/>
          <w:i/>
        </w:rPr>
        <w:t>dat zorgt v</w:t>
      </w:r>
      <w:r w:rsidRPr="00F7717F">
        <w:rPr>
          <w:rFonts w:ascii="Palatino Linotype" w:hAnsi="Palatino Linotype"/>
          <w:i/>
        </w:rPr>
        <w:t>oor constitutieve nucleaire translocatie van de receptor)</w:t>
      </w:r>
      <w:r w:rsidR="00DF0DF6">
        <w:rPr>
          <w:rFonts w:ascii="Palatino Linotype" w:hAnsi="Palatino Linotype"/>
          <w:i/>
        </w:rPr>
        <w:t>. De GR-ER chimeer bevindt zich dus zonder ligand in het cytoplasma en binding van een ER-specifiek ligand kan translocatie naar de kern veroorzaken (door een verandering in de eiwit-structuur). Op de manier is de GR-ER chimeer gebruikt worden als “sensor” voor een effectief ligand dat translocatie van de receptor kan veroorzaken.</w:t>
      </w:r>
    </w:p>
    <w:p w14:paraId="233AC5CC" w14:textId="6AB553F3" w:rsidR="00674409" w:rsidRPr="00775642" w:rsidRDefault="001A3276">
      <w:pPr>
        <w:rPr>
          <w:rFonts w:ascii="Palatino Linotype" w:hAnsi="Palatino Linotype"/>
        </w:rPr>
      </w:pPr>
      <w:r w:rsidRPr="00775642">
        <w:rPr>
          <w:rFonts w:ascii="Palatino Linotype" w:hAnsi="Palatino Linotype"/>
          <w:u w:val="single"/>
        </w:rPr>
        <w:t>Wetenschappelijke</w:t>
      </w:r>
      <w:r w:rsidR="00676B71" w:rsidRPr="00775642">
        <w:rPr>
          <w:rFonts w:ascii="Palatino Linotype" w:hAnsi="Palatino Linotype"/>
          <w:u w:val="single"/>
        </w:rPr>
        <w:t xml:space="preserve"> relevantie</w:t>
      </w:r>
      <w:r w:rsidR="00674409" w:rsidRPr="00775642">
        <w:rPr>
          <w:rFonts w:ascii="Palatino Linotype" w:hAnsi="Palatino Linotype"/>
          <w:u w:val="single"/>
        </w:rPr>
        <w:t xml:space="preserve"> </w:t>
      </w:r>
      <w:r w:rsidR="00937C10">
        <w:rPr>
          <w:rFonts w:ascii="Palatino Linotype" w:hAnsi="Palatino Linotype"/>
          <w:u w:val="single"/>
        </w:rPr>
        <w:br/>
      </w:r>
      <w:r w:rsidR="008043B2">
        <w:rPr>
          <w:rFonts w:ascii="Palatino Linotype" w:hAnsi="Palatino Linotype"/>
        </w:rPr>
        <w:t>Hoewel er al van enkele GR-liganden al wel bekend is dat zij de translocatie kunnen beinvloeden is er nog geen “</w:t>
      </w:r>
      <w:r w:rsidR="008043B2" w:rsidRPr="00775642">
        <w:rPr>
          <w:rFonts w:ascii="Palatino Linotype" w:hAnsi="Palatino Linotype"/>
        </w:rPr>
        <w:t>high throughput screeningstest</w:t>
      </w:r>
      <w:r w:rsidR="008043B2">
        <w:rPr>
          <w:rFonts w:ascii="Palatino Linotype" w:hAnsi="Palatino Linotype"/>
        </w:rPr>
        <w:t>”</w:t>
      </w:r>
      <w:r w:rsidR="008043B2" w:rsidRPr="00775642">
        <w:rPr>
          <w:rFonts w:ascii="Palatino Linotype" w:hAnsi="Palatino Linotype"/>
        </w:rPr>
        <w:t xml:space="preserve"> voor GR-liganden.</w:t>
      </w:r>
      <w:r w:rsidR="008043B2">
        <w:rPr>
          <w:rFonts w:ascii="Palatino Linotype" w:hAnsi="Palatino Linotype"/>
        </w:rPr>
        <w:t xml:space="preserve"> </w:t>
      </w:r>
      <w:r w:rsidR="0099379E">
        <w:rPr>
          <w:rFonts w:ascii="Palatino Linotype" w:hAnsi="Palatino Linotype"/>
        </w:rPr>
        <w:t>Het is interessant om dit ook te onderzoek</w:t>
      </w:r>
      <w:r w:rsidR="008A2263">
        <w:rPr>
          <w:rFonts w:ascii="Palatino Linotype" w:hAnsi="Palatino Linotype"/>
        </w:rPr>
        <w:t>en</w:t>
      </w:r>
      <w:r w:rsidR="0099379E">
        <w:rPr>
          <w:rFonts w:ascii="Palatino Linotype" w:hAnsi="Palatino Linotype"/>
        </w:rPr>
        <w:t xml:space="preserve"> voor GR-antagonisten. </w:t>
      </w:r>
      <w:r w:rsidR="008043B2">
        <w:rPr>
          <w:rFonts w:ascii="Palatino Linotype" w:hAnsi="Palatino Linotype"/>
        </w:rPr>
        <w:t>Dit</w:t>
      </w:r>
      <w:r w:rsidR="0099379E">
        <w:rPr>
          <w:rFonts w:ascii="Palatino Linotype" w:hAnsi="Palatino Linotype"/>
        </w:rPr>
        <w:t xml:space="preserve"> zou een stap kunnen zijn in de ontwikkeling </w:t>
      </w:r>
      <w:r w:rsidR="008043B2">
        <w:rPr>
          <w:rFonts w:ascii="Palatino Linotype" w:hAnsi="Palatino Linotype"/>
        </w:rPr>
        <w:t>van medicatie voor ziektes waarin de MR-GR balans verstoord is.</w:t>
      </w:r>
    </w:p>
    <w:p w14:paraId="20C2D829" w14:textId="77777777" w:rsidR="0099379E" w:rsidRPr="0077666F" w:rsidRDefault="00676B71" w:rsidP="0025659D">
      <w:pPr>
        <w:rPr>
          <w:rFonts w:ascii="Palatino Linotype" w:hAnsi="Palatino Linotype"/>
          <w:u w:val="single"/>
        </w:rPr>
      </w:pPr>
      <w:r w:rsidRPr="0077666F">
        <w:rPr>
          <w:rFonts w:ascii="Palatino Linotype" w:hAnsi="Palatino Linotype"/>
          <w:u w:val="single"/>
        </w:rPr>
        <w:t>Onderzoeksvraag</w:t>
      </w:r>
      <w:r w:rsidR="0025659D" w:rsidRPr="0077666F">
        <w:rPr>
          <w:rFonts w:ascii="Palatino Linotype" w:hAnsi="Palatino Linotype"/>
          <w:u w:val="single"/>
        </w:rPr>
        <w:t>:</w:t>
      </w:r>
    </w:p>
    <w:p w14:paraId="756D25C5" w14:textId="612DE94F" w:rsidR="0077666F" w:rsidRPr="0077666F" w:rsidRDefault="008043B2" w:rsidP="0077666F">
      <w:r>
        <w:t xml:space="preserve">Daarom is het doel van het huidige onderzoek om te kijken wat de invloed van verschillende </w:t>
      </w:r>
      <w:r w:rsidR="007D09B0">
        <w:t>GR-</w:t>
      </w:r>
      <w:r>
        <w:t xml:space="preserve">liganden is op de translocatie van de GR. Daarnaast heeft dit onderzoek tot doel om te bepalen of </w:t>
      </w:r>
      <w:r w:rsidR="0077666F" w:rsidRPr="0077666F">
        <w:t xml:space="preserve"> het kwantificeren van ligand-geïnduceerde nucleaire translocatie van de GR-receptor een robuuste methode voor het screenen van GR-liganden?</w:t>
      </w:r>
    </w:p>
    <w:p w14:paraId="7AEC7659" w14:textId="77777777" w:rsidR="00DB28A1" w:rsidRPr="00DB28A1" w:rsidRDefault="00DB28A1" w:rsidP="0025659D">
      <w:pPr>
        <w:rPr>
          <w:rFonts w:ascii="Palatino Linotype" w:hAnsi="Palatino Linotype"/>
          <w:u w:val="single"/>
        </w:rPr>
      </w:pPr>
      <w:r w:rsidRPr="00DB28A1">
        <w:rPr>
          <w:rFonts w:ascii="Palatino Linotype" w:hAnsi="Palatino Linotype"/>
          <w:u w:val="single"/>
        </w:rPr>
        <w:t xml:space="preserve">Hypothese: </w:t>
      </w:r>
    </w:p>
    <w:p w14:paraId="5C8530F0" w14:textId="2921A016" w:rsidR="00DB28A1" w:rsidRPr="00775642" w:rsidRDefault="00DB28A1" w:rsidP="0025659D">
      <w:pPr>
        <w:rPr>
          <w:rFonts w:ascii="Palatino Linotype" w:hAnsi="Palatino Linotype"/>
        </w:rPr>
      </w:pPr>
      <w:r w:rsidRPr="00DB28A1">
        <w:rPr>
          <w:rFonts w:ascii="Palatino Linotype" w:hAnsi="Palatino Linotype"/>
        </w:rPr>
        <w:t xml:space="preserve">Op </w:t>
      </w:r>
      <w:r w:rsidR="00686D91">
        <w:rPr>
          <w:rFonts w:ascii="Palatino Linotype" w:hAnsi="Palatino Linotype"/>
        </w:rPr>
        <w:t>basis van de resultaten van Dull</w:t>
      </w:r>
      <w:r w:rsidRPr="00DB28A1">
        <w:rPr>
          <w:rFonts w:ascii="Palatino Linotype" w:hAnsi="Palatino Linotype"/>
        </w:rPr>
        <w:t xml:space="preserve"> </w:t>
      </w:r>
      <w:r w:rsidRPr="008A2263">
        <w:rPr>
          <w:rFonts w:ascii="Palatino Linotype" w:hAnsi="Palatino Linotype"/>
          <w:i/>
        </w:rPr>
        <w:t>et al.</w:t>
      </w:r>
      <w:r w:rsidRPr="00DB28A1">
        <w:rPr>
          <w:rFonts w:ascii="Palatino Linotype" w:hAnsi="Palatino Linotype"/>
        </w:rPr>
        <w:t xml:space="preserve"> </w:t>
      </w:r>
      <w:r w:rsidR="008043B2">
        <w:rPr>
          <w:rFonts w:ascii="Palatino Linotype" w:hAnsi="Palatino Linotype"/>
        </w:rPr>
        <w:t xml:space="preserve">(2013) </w:t>
      </w:r>
      <w:r w:rsidRPr="00DB28A1">
        <w:rPr>
          <w:rFonts w:ascii="Palatino Linotype" w:hAnsi="Palatino Linotype"/>
        </w:rPr>
        <w:t xml:space="preserve">voor </w:t>
      </w:r>
      <w:r w:rsidR="008A2263">
        <w:rPr>
          <w:rFonts w:ascii="Palatino Linotype" w:hAnsi="Palatino Linotype"/>
        </w:rPr>
        <w:t>Estrogen Receptor (</w:t>
      </w:r>
      <w:r w:rsidRPr="00DB28A1">
        <w:rPr>
          <w:rFonts w:ascii="Palatino Linotype" w:hAnsi="Palatino Linotype"/>
        </w:rPr>
        <w:t>ER</w:t>
      </w:r>
      <w:r w:rsidR="008A2263">
        <w:rPr>
          <w:rFonts w:ascii="Palatino Linotype" w:hAnsi="Palatino Linotype"/>
        </w:rPr>
        <w:t>)</w:t>
      </w:r>
      <w:r w:rsidRPr="00DB28A1">
        <w:rPr>
          <w:rFonts w:ascii="Palatino Linotype" w:hAnsi="Palatino Linotype"/>
        </w:rPr>
        <w:t xml:space="preserve"> translocatie</w:t>
      </w:r>
      <w:r w:rsidR="00AD112C">
        <w:rPr>
          <w:rFonts w:ascii="Palatino Linotype" w:hAnsi="Palatino Linotype"/>
        </w:rPr>
        <w:t xml:space="preserve"> (die tot dezelfde familie van receptoren behoord als de GR)</w:t>
      </w:r>
      <w:r w:rsidRPr="00DB28A1">
        <w:rPr>
          <w:rFonts w:ascii="Palatino Linotype" w:hAnsi="Palatino Linotype"/>
        </w:rPr>
        <w:t xml:space="preserve"> wordt verwacht dat GR-translocatie </w:t>
      </w:r>
      <w:r w:rsidR="008043B2">
        <w:rPr>
          <w:rFonts w:ascii="Palatino Linotype" w:hAnsi="Palatino Linotype"/>
        </w:rPr>
        <w:t xml:space="preserve">beïnvloed kan worden door agonisten en antagonisten van de GR. Daarnaast wordt verwacht dat </w:t>
      </w:r>
      <w:r w:rsidR="00803480">
        <w:rPr>
          <w:rFonts w:ascii="Palatino Linotype" w:hAnsi="Palatino Linotype"/>
        </w:rPr>
        <w:t xml:space="preserve">de gebruikte methode </w:t>
      </w:r>
      <w:r w:rsidRPr="00DB28A1">
        <w:rPr>
          <w:rFonts w:ascii="Palatino Linotype" w:hAnsi="Palatino Linotype"/>
        </w:rPr>
        <w:t>een robuuste methode voor screening is.</w:t>
      </w:r>
      <w:r w:rsidR="00F3282A">
        <w:rPr>
          <w:rFonts w:ascii="Palatino Linotype" w:hAnsi="Palatino Linotype"/>
        </w:rPr>
        <w:t xml:space="preserve"> </w:t>
      </w:r>
    </w:p>
    <w:p w14:paraId="71B34467" w14:textId="7694E794" w:rsidR="00DF0DF6" w:rsidRDefault="0025659D" w:rsidP="0025659D">
      <w:pPr>
        <w:spacing w:after="0" w:line="240" w:lineRule="auto"/>
        <w:rPr>
          <w:rFonts w:ascii="Palatino Linotype" w:hAnsi="Palatino Linotype"/>
        </w:rPr>
      </w:pPr>
      <w:r w:rsidRPr="0025659D">
        <w:rPr>
          <w:rFonts w:ascii="Palatino Linotype" w:hAnsi="Palatino Linotype"/>
          <w:u w:val="single"/>
        </w:rPr>
        <w:t>Opzet:</w:t>
      </w:r>
      <w:r w:rsidRPr="0025659D">
        <w:rPr>
          <w:rFonts w:ascii="Palatino Linotype" w:hAnsi="Palatino Linotype"/>
        </w:rPr>
        <w:t xml:space="preserve"> de invloed van een specifiek ligand (corticosteron, een antagonist (17-AAG of mifepristone) </w:t>
      </w:r>
      <w:r w:rsidR="00C32797">
        <w:rPr>
          <w:rFonts w:ascii="Palatino Linotype" w:hAnsi="Palatino Linotype"/>
        </w:rPr>
        <w:t>)</w:t>
      </w:r>
      <w:r w:rsidRPr="0025659D">
        <w:rPr>
          <w:rFonts w:ascii="Palatino Linotype" w:hAnsi="Palatino Linotype"/>
        </w:rPr>
        <w:t xml:space="preserve">op de translocatie van de GR receptor wordt bestudeerd. M.b.v fluorescentie microscopie wordt de ligand-geïnduceerde nucleaire translocatie van het glucocorticoïde receptor green-fluorescent protein (GR-GFP) gekwantificeerd. </w:t>
      </w:r>
      <w:r w:rsidR="00DF0DF6" w:rsidRPr="0025659D">
        <w:rPr>
          <w:rFonts w:ascii="Palatino Linotype" w:hAnsi="Palatino Linotype"/>
        </w:rPr>
        <w:t>Door de Z’-factor te berekenen kan een uitspraak worden gedaan over de mate waarin de assay geschikt is als screeningsmethode.</w:t>
      </w:r>
    </w:p>
    <w:p w14:paraId="0823B9B9" w14:textId="77777777" w:rsidR="00DF0DF6" w:rsidRDefault="00DF0DF6" w:rsidP="0025659D">
      <w:pPr>
        <w:spacing w:after="0" w:line="240" w:lineRule="auto"/>
        <w:rPr>
          <w:rFonts w:ascii="Palatino Linotype" w:hAnsi="Palatino Linotype"/>
        </w:rPr>
      </w:pPr>
    </w:p>
    <w:p w14:paraId="627372E6" w14:textId="77777777" w:rsidR="008C20C7" w:rsidRDefault="00DF0DF6" w:rsidP="0025659D">
      <w:pPr>
        <w:spacing w:after="0" w:line="240" w:lineRule="auto"/>
        <w:rPr>
          <w:rFonts w:ascii="Palatino Linotype" w:hAnsi="Palatino Linotype"/>
          <w:i/>
        </w:rPr>
      </w:pPr>
      <w:r>
        <w:rPr>
          <w:rFonts w:ascii="Palatino Linotype" w:hAnsi="Palatino Linotype"/>
          <w:i/>
        </w:rPr>
        <w:t xml:space="preserve">Toelichting: </w:t>
      </w:r>
    </w:p>
    <w:p w14:paraId="0439F690" w14:textId="1BA74F3F" w:rsidR="0025659D" w:rsidRDefault="008C20C7" w:rsidP="0025659D">
      <w:pPr>
        <w:spacing w:after="0" w:line="240" w:lineRule="auto"/>
        <w:rPr>
          <w:rFonts w:ascii="Palatino Linotype" w:hAnsi="Palatino Linotype"/>
          <w:i/>
        </w:rPr>
      </w:pPr>
      <w:r>
        <w:rPr>
          <w:rFonts w:ascii="Palatino Linotype" w:hAnsi="Palatino Linotype"/>
          <w:i/>
        </w:rPr>
        <w:t xml:space="preserve">- </w:t>
      </w:r>
      <w:r w:rsidR="00DF0DF6" w:rsidRPr="00DF0DF6">
        <w:rPr>
          <w:rFonts w:ascii="Palatino Linotype" w:hAnsi="Palatino Linotype"/>
          <w:i/>
        </w:rPr>
        <w:t xml:space="preserve">zie </w:t>
      </w:r>
      <w:r w:rsidR="0025659D" w:rsidRPr="00DF0DF6">
        <w:rPr>
          <w:rFonts w:ascii="Palatino Linotype" w:hAnsi="Palatino Linotype"/>
          <w:i/>
        </w:rPr>
        <w:t xml:space="preserve">Wikipedia site over Z’-factor: </w:t>
      </w:r>
      <w:hyperlink r:id="rId6" w:history="1">
        <w:r w:rsidR="0025659D" w:rsidRPr="00DF0DF6">
          <w:rPr>
            <w:rFonts w:ascii="Palatino Linotype" w:hAnsi="Palatino Linotype"/>
            <w:i/>
            <w:color w:val="0563C1" w:themeColor="hyperlink"/>
            <w:u w:val="single"/>
          </w:rPr>
          <w:t>http://en.wikipedia.org/wiki/Z-factor</w:t>
        </w:r>
      </w:hyperlink>
      <w:r w:rsidR="0025659D" w:rsidRPr="00DF0DF6">
        <w:rPr>
          <w:rFonts w:ascii="Palatino Linotype" w:hAnsi="Palatino Linotype"/>
          <w:i/>
        </w:rPr>
        <w:t xml:space="preserve"> en artikel Zhang et al. 1999 (referentie 21. in Dull et al.)</w:t>
      </w:r>
      <w:r>
        <w:rPr>
          <w:rFonts w:ascii="Palatino Linotype" w:hAnsi="Palatino Linotype"/>
          <w:i/>
        </w:rPr>
        <w:t xml:space="preserve"> </w:t>
      </w:r>
    </w:p>
    <w:p w14:paraId="7C97F21C" w14:textId="47BBFB24" w:rsidR="008C20C7" w:rsidRDefault="008C20C7" w:rsidP="0025659D">
      <w:pPr>
        <w:spacing w:after="0" w:line="240" w:lineRule="auto"/>
        <w:rPr>
          <w:rFonts w:ascii="Palatino Linotype" w:hAnsi="Palatino Linotype"/>
          <w:i/>
        </w:rPr>
      </w:pPr>
      <w:r>
        <w:rPr>
          <w:rFonts w:ascii="Palatino Linotype" w:hAnsi="Palatino Linotype"/>
          <w:i/>
        </w:rPr>
        <w:t xml:space="preserve">- in het artikel spreken ze over een Z’ value, hiermee bedoelen de de Z’ factor zoals eerder beschreven door Zhang </w:t>
      </w:r>
      <w:r>
        <w:rPr>
          <w:rFonts w:ascii="Palatino Linotype" w:hAnsi="Palatino Linotype"/>
        </w:rPr>
        <w:t xml:space="preserve">et al. </w:t>
      </w:r>
      <w:r w:rsidRPr="008C20C7">
        <w:rPr>
          <w:rFonts w:ascii="Palatino Linotype" w:hAnsi="Palatino Linotype"/>
          <w:i/>
        </w:rPr>
        <w:t>=&gt; een Z’</w:t>
      </w:r>
      <w:r>
        <w:rPr>
          <w:rFonts w:ascii="Palatino Linotype" w:hAnsi="Palatino Linotype"/>
          <w:i/>
        </w:rPr>
        <w:t xml:space="preserve"> value of score is eigenlijk iets anders (zie verwijzing in Wikipedia); de auteurs gebruiken dus helaas de verkeerde term</w:t>
      </w:r>
    </w:p>
    <w:p w14:paraId="6148FA6C" w14:textId="77777777" w:rsidR="008C20C7" w:rsidRPr="008C20C7" w:rsidRDefault="008C20C7" w:rsidP="0025659D">
      <w:pPr>
        <w:spacing w:after="0" w:line="240" w:lineRule="auto"/>
        <w:rPr>
          <w:rFonts w:ascii="Palatino Linotype" w:hAnsi="Palatino Linotype"/>
        </w:rPr>
      </w:pPr>
    </w:p>
    <w:p w14:paraId="404EEC80" w14:textId="77777777" w:rsidR="005A167F" w:rsidRDefault="0025659D" w:rsidP="0025659D">
      <w:pPr>
        <w:spacing w:after="0" w:line="240" w:lineRule="auto"/>
        <w:rPr>
          <w:rFonts w:ascii="Palatino Linotype" w:hAnsi="Palatino Linotype"/>
        </w:rPr>
      </w:pPr>
      <w:r w:rsidRPr="0025659D">
        <w:rPr>
          <w:rFonts w:ascii="Palatino Linotype" w:hAnsi="Palatino Linotype"/>
          <w:u w:val="single"/>
        </w:rPr>
        <w:t>Voorspellingen:</w:t>
      </w:r>
      <w:r w:rsidRPr="0025659D">
        <w:rPr>
          <w:rFonts w:ascii="Palatino Linotype" w:hAnsi="Palatino Linotype"/>
        </w:rPr>
        <w:t xml:space="preserve"> </w:t>
      </w:r>
    </w:p>
    <w:p w14:paraId="1ECD80F9" w14:textId="3B44A036" w:rsidR="005A167F" w:rsidRDefault="005A167F" w:rsidP="005A167F">
      <w:pPr>
        <w:pStyle w:val="ListParagraph"/>
        <w:numPr>
          <w:ilvl w:val="0"/>
          <w:numId w:val="4"/>
        </w:numPr>
        <w:spacing w:after="0" w:line="240" w:lineRule="auto"/>
        <w:rPr>
          <w:rFonts w:ascii="Palatino Linotype" w:hAnsi="Palatino Linotype"/>
        </w:rPr>
      </w:pPr>
      <w:r>
        <w:rPr>
          <w:rFonts w:ascii="Palatino Linotype" w:hAnsi="Palatino Linotype"/>
        </w:rPr>
        <w:t xml:space="preserve">De verwachting is dat </w:t>
      </w:r>
      <w:r w:rsidR="005F01A8">
        <w:rPr>
          <w:rFonts w:ascii="Palatino Linotype" w:hAnsi="Palatino Linotype"/>
        </w:rPr>
        <w:t>corticosteron minder translocatie laat zien dan</w:t>
      </w:r>
      <w:r w:rsidR="000D168E">
        <w:rPr>
          <w:rFonts w:ascii="Palatino Linotype" w:hAnsi="Palatino Linotype"/>
        </w:rPr>
        <w:t xml:space="preserve"> cortisol</w:t>
      </w:r>
      <w:r w:rsidR="005F01A8">
        <w:rPr>
          <w:rFonts w:ascii="Palatino Linotype" w:hAnsi="Palatino Linotype"/>
        </w:rPr>
        <w:t>.</w:t>
      </w:r>
    </w:p>
    <w:p w14:paraId="72D09D67" w14:textId="2F2A0A47" w:rsidR="000D168E" w:rsidRPr="005A167F" w:rsidRDefault="000D168E" w:rsidP="005A167F">
      <w:pPr>
        <w:pStyle w:val="ListParagraph"/>
        <w:numPr>
          <w:ilvl w:val="0"/>
          <w:numId w:val="4"/>
        </w:numPr>
        <w:spacing w:after="0" w:line="240" w:lineRule="auto"/>
        <w:rPr>
          <w:rFonts w:ascii="Palatino Linotype" w:hAnsi="Palatino Linotype"/>
        </w:rPr>
      </w:pPr>
      <w:r>
        <w:rPr>
          <w:rFonts w:ascii="Palatino Linotype" w:hAnsi="Palatino Linotype"/>
        </w:rPr>
        <w:t>De verwachting is dat beide antagonisten plus cort</w:t>
      </w:r>
      <w:r w:rsidR="005F01A8">
        <w:rPr>
          <w:rFonts w:ascii="Palatino Linotype" w:hAnsi="Palatino Linotype"/>
        </w:rPr>
        <w:t>isol geen translocatie laat zien in vergelijking met cortisol alleen.</w:t>
      </w:r>
    </w:p>
    <w:p w14:paraId="77F30CC8" w14:textId="423E565B" w:rsidR="00803480" w:rsidRDefault="005A167F" w:rsidP="00803480">
      <w:pPr>
        <w:pStyle w:val="ListParagraph"/>
        <w:numPr>
          <w:ilvl w:val="0"/>
          <w:numId w:val="4"/>
        </w:numPr>
        <w:spacing w:after="0" w:line="240" w:lineRule="auto"/>
        <w:rPr>
          <w:rFonts w:ascii="Palatino Linotype" w:hAnsi="Palatino Linotype"/>
        </w:rPr>
      </w:pPr>
      <w:r>
        <w:rPr>
          <w:rFonts w:ascii="Palatino Linotype" w:hAnsi="Palatino Linotype"/>
        </w:rPr>
        <w:t>.</w:t>
      </w:r>
      <w:r w:rsidR="00803480" w:rsidRPr="00803480">
        <w:rPr>
          <w:rFonts w:ascii="Palatino Linotype" w:hAnsi="Palatino Linotype"/>
        </w:rPr>
        <w:t xml:space="preserve"> </w:t>
      </w:r>
      <w:r w:rsidR="00803480" w:rsidRPr="005A167F">
        <w:rPr>
          <w:rFonts w:ascii="Palatino Linotype" w:hAnsi="Palatino Linotype"/>
        </w:rPr>
        <w:t>De verwachting is dat de Z’-factor voor ligand-geïnduceerde translocatie tussen 0,5 en 1 ligt, waardoor de assay als uitstekend geschikt voor screeningsmethodes kan worden aangemerkt.</w:t>
      </w:r>
    </w:p>
    <w:p w14:paraId="1262785B" w14:textId="66AFE671" w:rsidR="005A167F" w:rsidRPr="0025659D" w:rsidRDefault="005A167F" w:rsidP="0025659D">
      <w:pPr>
        <w:spacing w:after="0" w:line="240" w:lineRule="auto"/>
        <w:rPr>
          <w:rFonts w:ascii="Palatino Linotype" w:hAnsi="Palatino Linotype"/>
        </w:rPr>
      </w:pPr>
    </w:p>
    <w:p w14:paraId="3400FFC7" w14:textId="77777777" w:rsidR="0025659D" w:rsidRPr="0025659D" w:rsidRDefault="0025659D" w:rsidP="0025659D">
      <w:pPr>
        <w:spacing w:after="0" w:line="240" w:lineRule="auto"/>
        <w:rPr>
          <w:rFonts w:ascii="Palatino Linotype" w:hAnsi="Palatino Linotype"/>
        </w:rPr>
      </w:pPr>
    </w:p>
    <w:p w14:paraId="61AF01FD" w14:textId="77777777" w:rsidR="00C32797" w:rsidRDefault="00C32797">
      <w:pPr>
        <w:rPr>
          <w:rFonts w:ascii="Palatino Linotype" w:hAnsi="Palatino Linotype"/>
          <w:b/>
          <w:sz w:val="28"/>
        </w:rPr>
      </w:pPr>
    </w:p>
    <w:p w14:paraId="11EC446B" w14:textId="77777777" w:rsidR="00C32797" w:rsidRDefault="00C32797">
      <w:pPr>
        <w:rPr>
          <w:rFonts w:ascii="Palatino Linotype" w:hAnsi="Palatino Linotype"/>
          <w:b/>
          <w:sz w:val="28"/>
        </w:rPr>
      </w:pPr>
    </w:p>
    <w:p w14:paraId="76E456BB" w14:textId="77777777" w:rsidR="009D228D" w:rsidRPr="0099379E" w:rsidRDefault="009D228D">
      <w:pPr>
        <w:rPr>
          <w:rFonts w:ascii="Palatino Linotype" w:hAnsi="Palatino Linotype"/>
          <w:b/>
          <w:sz w:val="28"/>
        </w:rPr>
      </w:pPr>
      <w:r w:rsidRPr="0099379E">
        <w:rPr>
          <w:rFonts w:ascii="Palatino Linotype" w:hAnsi="Palatino Linotype"/>
          <w:b/>
          <w:sz w:val="28"/>
        </w:rPr>
        <w:t>Literatuurlijst</w:t>
      </w:r>
    </w:p>
    <w:p w14:paraId="30E0493B" w14:textId="77777777" w:rsidR="009D228D" w:rsidRPr="00775642" w:rsidRDefault="009D228D">
      <w:pPr>
        <w:rPr>
          <w:rFonts w:ascii="Palatino Linotype" w:hAnsi="Palatino Linotype"/>
        </w:rPr>
      </w:pPr>
      <w:r w:rsidRPr="00775642">
        <w:rPr>
          <w:rFonts w:ascii="Palatino Linotype" w:hAnsi="Palatino Linotype"/>
        </w:rPr>
        <w:t>De Kloet</w:t>
      </w:r>
      <w:r w:rsidR="00B65F19" w:rsidRPr="00775642">
        <w:rPr>
          <w:rFonts w:ascii="Palatino Linotype" w:hAnsi="Palatino Linotype"/>
        </w:rPr>
        <w:t>, E.R.</w:t>
      </w:r>
      <w:r w:rsidRPr="00775642">
        <w:rPr>
          <w:rFonts w:ascii="Palatino Linotype" w:hAnsi="Palatino Linotype"/>
        </w:rPr>
        <w:t xml:space="preserve"> (2009)</w:t>
      </w:r>
      <w:r w:rsidR="00B65F19" w:rsidRPr="00775642">
        <w:rPr>
          <w:rFonts w:ascii="Palatino Linotype" w:hAnsi="Palatino Linotype"/>
        </w:rPr>
        <w:t>.</w:t>
      </w:r>
      <w:r w:rsidRPr="00775642">
        <w:rPr>
          <w:rFonts w:ascii="Palatino Linotype" w:hAnsi="Palatino Linotype"/>
        </w:rPr>
        <w:t xml:space="preserve"> </w:t>
      </w:r>
      <w:r w:rsidR="00B65F19" w:rsidRPr="00775642">
        <w:rPr>
          <w:rFonts w:ascii="Palatino Linotype" w:hAnsi="Palatino Linotype"/>
        </w:rPr>
        <w:t>Stress; neurobiologisch perspectief. Tijdschrift voor Psychiatrie, 51, 541-550.</w:t>
      </w:r>
    </w:p>
    <w:p w14:paraId="27663BAB" w14:textId="77777777" w:rsidR="009D228D" w:rsidRPr="00775642" w:rsidRDefault="009D228D">
      <w:pPr>
        <w:rPr>
          <w:rFonts w:ascii="Palatino Linotype" w:hAnsi="Palatino Linotype"/>
        </w:rPr>
      </w:pPr>
      <w:proofErr w:type="gramStart"/>
      <w:r w:rsidRPr="00CF23CF">
        <w:rPr>
          <w:rFonts w:ascii="Palatino Linotype" w:hAnsi="Palatino Linotype"/>
          <w:lang w:val="en-US"/>
        </w:rPr>
        <w:t>Dull</w:t>
      </w:r>
      <w:r w:rsidR="00A52FB6" w:rsidRPr="00CF23CF">
        <w:rPr>
          <w:rFonts w:ascii="Palatino Linotype" w:hAnsi="Palatino Linotype"/>
          <w:lang w:val="en-US"/>
        </w:rPr>
        <w:t>,</w:t>
      </w:r>
      <w:r w:rsidRPr="00CF23CF">
        <w:rPr>
          <w:rFonts w:ascii="Palatino Linotype" w:hAnsi="Palatino Linotype"/>
          <w:lang w:val="en-US"/>
        </w:rPr>
        <w:t xml:space="preserve"> A. B., George</w:t>
      </w:r>
      <w:r w:rsidR="00A52FB6" w:rsidRPr="00CF23CF">
        <w:rPr>
          <w:rFonts w:ascii="Palatino Linotype" w:hAnsi="Palatino Linotype"/>
          <w:lang w:val="en-US"/>
        </w:rPr>
        <w:t>,</w:t>
      </w:r>
      <w:r w:rsidRPr="00CF23CF">
        <w:rPr>
          <w:rFonts w:ascii="Palatino Linotype" w:hAnsi="Palatino Linotype"/>
          <w:lang w:val="en-US"/>
        </w:rPr>
        <w:t xml:space="preserve"> A. A., </w:t>
      </w:r>
      <w:proofErr w:type="spellStart"/>
      <w:r w:rsidRPr="00CF23CF">
        <w:rPr>
          <w:rFonts w:ascii="Palatino Linotype" w:hAnsi="Palatino Linotype"/>
          <w:lang w:val="en-US"/>
        </w:rPr>
        <w:t>Goncharova</w:t>
      </w:r>
      <w:proofErr w:type="spellEnd"/>
      <w:r w:rsidR="00A52FB6" w:rsidRPr="00CF23CF">
        <w:rPr>
          <w:rFonts w:ascii="Palatino Linotype" w:hAnsi="Palatino Linotype"/>
          <w:lang w:val="en-US"/>
        </w:rPr>
        <w:t>,</w:t>
      </w:r>
      <w:r w:rsidR="00E87A5F" w:rsidRPr="00CF23CF">
        <w:rPr>
          <w:rFonts w:ascii="Palatino Linotype" w:hAnsi="Palatino Linotype"/>
          <w:lang w:val="en-US"/>
        </w:rPr>
        <w:t xml:space="preserve"> E. I., </w:t>
      </w:r>
      <w:r w:rsidR="00A52FB6" w:rsidRPr="00CF23CF">
        <w:rPr>
          <w:rFonts w:ascii="Palatino Linotype" w:hAnsi="Palatino Linotype"/>
          <w:lang w:val="en-US"/>
        </w:rPr>
        <w:t xml:space="preserve">Evans, J.R., </w:t>
      </w:r>
      <w:proofErr w:type="spellStart"/>
      <w:r w:rsidR="00A52FB6" w:rsidRPr="00CF23CF">
        <w:rPr>
          <w:rFonts w:ascii="Palatino Linotype" w:hAnsi="Palatino Linotype"/>
          <w:lang w:val="en-US"/>
        </w:rPr>
        <w:t>Wamiru</w:t>
      </w:r>
      <w:proofErr w:type="spellEnd"/>
      <w:r w:rsidR="00A52FB6" w:rsidRPr="00CF23CF">
        <w:rPr>
          <w:rFonts w:ascii="Palatino Linotype" w:hAnsi="Palatino Linotype"/>
          <w:lang w:val="en-US"/>
        </w:rPr>
        <w:t xml:space="preserve">, A., &amp; </w:t>
      </w:r>
      <w:proofErr w:type="spellStart"/>
      <w:r w:rsidR="00A52FB6" w:rsidRPr="00CF23CF">
        <w:rPr>
          <w:rFonts w:ascii="Palatino Linotype" w:hAnsi="Palatino Linotype"/>
          <w:lang w:val="en-US"/>
        </w:rPr>
        <w:t>Cartner</w:t>
      </w:r>
      <w:proofErr w:type="spellEnd"/>
      <w:r w:rsidR="00A52FB6" w:rsidRPr="00CF23CF">
        <w:rPr>
          <w:rFonts w:ascii="Palatino Linotype" w:hAnsi="Palatino Linotype"/>
          <w:lang w:val="en-US"/>
        </w:rPr>
        <w:t xml:space="preserve"> L. K. (2013)</w:t>
      </w:r>
      <w:r w:rsidR="00C23450" w:rsidRPr="00CF23CF">
        <w:rPr>
          <w:rFonts w:ascii="Palatino Linotype" w:hAnsi="Palatino Linotype"/>
          <w:lang w:val="en-US"/>
        </w:rPr>
        <w:t>.</w:t>
      </w:r>
      <w:proofErr w:type="gramEnd"/>
      <w:r w:rsidR="00C23450" w:rsidRPr="00CF23CF">
        <w:rPr>
          <w:rFonts w:ascii="Palatino Linotype" w:hAnsi="Palatino Linotype"/>
          <w:lang w:val="en-US"/>
        </w:rPr>
        <w:t xml:space="preserve"> </w:t>
      </w:r>
      <w:r w:rsidR="00C23450" w:rsidRPr="00775642">
        <w:rPr>
          <w:rFonts w:ascii="Palatino Linotype" w:hAnsi="Palatino Linotype"/>
          <w:lang w:val="en-US"/>
        </w:rPr>
        <w:t xml:space="preserve">Identification of compounds by high-content screening that induce cytoplasmic to nuclear localization of a fluorescent estrogen receptor α chimera and exhibit agonist or antagonist activity in vitro. </w:t>
      </w:r>
      <w:r w:rsidR="00C23450" w:rsidRPr="00775642">
        <w:rPr>
          <w:rFonts w:ascii="Palatino Linotype" w:hAnsi="Palatino Linotype"/>
          <w:i/>
        </w:rPr>
        <w:t xml:space="preserve">Journal of Biomolecular Screening, </w:t>
      </w:r>
      <w:r w:rsidR="00B65F19" w:rsidRPr="00775642">
        <w:rPr>
          <w:rFonts w:ascii="Palatino Linotype" w:hAnsi="Palatino Linotype"/>
          <w:i/>
        </w:rPr>
        <w:t>X, 1-11.</w:t>
      </w:r>
    </w:p>
    <w:p w14:paraId="180BE3CB" w14:textId="77777777" w:rsidR="009D228D" w:rsidRPr="00775642" w:rsidRDefault="009D228D">
      <w:pPr>
        <w:rPr>
          <w:rFonts w:ascii="Palatino Linotype" w:hAnsi="Palatino Linotype"/>
          <w:b/>
        </w:rPr>
      </w:pPr>
    </w:p>
    <w:sectPr w:rsidR="009D228D" w:rsidRPr="007756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2724B"/>
    <w:multiLevelType w:val="hybridMultilevel"/>
    <w:tmpl w:val="B8E2398E"/>
    <w:lvl w:ilvl="0" w:tplc="886E6860">
      <w:numFmt w:val="bullet"/>
      <w:lvlText w:val="-"/>
      <w:lvlJc w:val="left"/>
      <w:pPr>
        <w:ind w:left="720" w:hanging="360"/>
      </w:pPr>
      <w:rPr>
        <w:rFonts w:ascii="Palatino Linotype" w:eastAsiaTheme="minorHAnsi"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D471572"/>
    <w:multiLevelType w:val="hybridMultilevel"/>
    <w:tmpl w:val="5A5CEDB6"/>
    <w:lvl w:ilvl="0" w:tplc="787ED7FC">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4A3648B7"/>
    <w:multiLevelType w:val="hybridMultilevel"/>
    <w:tmpl w:val="9F1EBB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8936CB0"/>
    <w:multiLevelType w:val="hybridMultilevel"/>
    <w:tmpl w:val="C16600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409"/>
    <w:rsid w:val="00003F10"/>
    <w:rsid w:val="000437C4"/>
    <w:rsid w:val="00090ABD"/>
    <w:rsid w:val="000B48B7"/>
    <w:rsid w:val="000D168E"/>
    <w:rsid w:val="001A3276"/>
    <w:rsid w:val="001D1D3E"/>
    <w:rsid w:val="001D63D8"/>
    <w:rsid w:val="001F726A"/>
    <w:rsid w:val="0025659D"/>
    <w:rsid w:val="003634D6"/>
    <w:rsid w:val="003974FF"/>
    <w:rsid w:val="00400467"/>
    <w:rsid w:val="00426A9D"/>
    <w:rsid w:val="004748AD"/>
    <w:rsid w:val="00477AB5"/>
    <w:rsid w:val="005A167F"/>
    <w:rsid w:val="005C132E"/>
    <w:rsid w:val="005F01A8"/>
    <w:rsid w:val="005F6449"/>
    <w:rsid w:val="005F6EFF"/>
    <w:rsid w:val="00674409"/>
    <w:rsid w:val="00676B71"/>
    <w:rsid w:val="00686D91"/>
    <w:rsid w:val="006F735B"/>
    <w:rsid w:val="00733960"/>
    <w:rsid w:val="007522E7"/>
    <w:rsid w:val="00775642"/>
    <w:rsid w:val="0077666F"/>
    <w:rsid w:val="007D09B0"/>
    <w:rsid w:val="00803480"/>
    <w:rsid w:val="008043B2"/>
    <w:rsid w:val="008579D6"/>
    <w:rsid w:val="00892829"/>
    <w:rsid w:val="008A2263"/>
    <w:rsid w:val="008C20C7"/>
    <w:rsid w:val="00937C10"/>
    <w:rsid w:val="009610E8"/>
    <w:rsid w:val="009655C6"/>
    <w:rsid w:val="0099379E"/>
    <w:rsid w:val="00996CA6"/>
    <w:rsid w:val="009D220C"/>
    <w:rsid w:val="009D228D"/>
    <w:rsid w:val="00A52FB6"/>
    <w:rsid w:val="00A63821"/>
    <w:rsid w:val="00A64C15"/>
    <w:rsid w:val="00AD112C"/>
    <w:rsid w:val="00AE1F27"/>
    <w:rsid w:val="00B65F19"/>
    <w:rsid w:val="00C23450"/>
    <w:rsid w:val="00C314FE"/>
    <w:rsid w:val="00C32797"/>
    <w:rsid w:val="00C71023"/>
    <w:rsid w:val="00CB0786"/>
    <w:rsid w:val="00CB1CC8"/>
    <w:rsid w:val="00CD0AC8"/>
    <w:rsid w:val="00CF23CF"/>
    <w:rsid w:val="00CF4ED9"/>
    <w:rsid w:val="00D16EAF"/>
    <w:rsid w:val="00D51E5B"/>
    <w:rsid w:val="00D91374"/>
    <w:rsid w:val="00DB28A1"/>
    <w:rsid w:val="00DF0DF6"/>
    <w:rsid w:val="00E00E13"/>
    <w:rsid w:val="00E24927"/>
    <w:rsid w:val="00E83B8E"/>
    <w:rsid w:val="00E87A5F"/>
    <w:rsid w:val="00EF413E"/>
    <w:rsid w:val="00EF636A"/>
    <w:rsid w:val="00F30E9E"/>
    <w:rsid w:val="00F3282A"/>
    <w:rsid w:val="00F7717F"/>
    <w:rsid w:val="00FC3B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F7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B01"/>
    <w:pPr>
      <w:ind w:left="720"/>
      <w:contextualSpacing/>
    </w:pPr>
  </w:style>
  <w:style w:type="character" w:styleId="CommentReference">
    <w:name w:val="annotation reference"/>
    <w:basedOn w:val="DefaultParagraphFont"/>
    <w:uiPriority w:val="99"/>
    <w:semiHidden/>
    <w:unhideWhenUsed/>
    <w:rsid w:val="001D1D3E"/>
    <w:rPr>
      <w:sz w:val="16"/>
      <w:szCs w:val="16"/>
    </w:rPr>
  </w:style>
  <w:style w:type="paragraph" w:styleId="CommentText">
    <w:name w:val="annotation text"/>
    <w:basedOn w:val="Normal"/>
    <w:link w:val="CommentTextChar"/>
    <w:uiPriority w:val="99"/>
    <w:semiHidden/>
    <w:unhideWhenUsed/>
    <w:rsid w:val="001D1D3E"/>
    <w:pPr>
      <w:spacing w:line="240" w:lineRule="auto"/>
    </w:pPr>
    <w:rPr>
      <w:sz w:val="20"/>
      <w:szCs w:val="20"/>
    </w:rPr>
  </w:style>
  <w:style w:type="character" w:customStyle="1" w:styleId="CommentTextChar">
    <w:name w:val="Comment Text Char"/>
    <w:basedOn w:val="DefaultParagraphFont"/>
    <w:link w:val="CommentText"/>
    <w:uiPriority w:val="99"/>
    <w:semiHidden/>
    <w:rsid w:val="001D1D3E"/>
    <w:rPr>
      <w:sz w:val="20"/>
      <w:szCs w:val="20"/>
    </w:rPr>
  </w:style>
  <w:style w:type="paragraph" w:styleId="CommentSubject">
    <w:name w:val="annotation subject"/>
    <w:basedOn w:val="CommentText"/>
    <w:next w:val="CommentText"/>
    <w:link w:val="CommentSubjectChar"/>
    <w:uiPriority w:val="99"/>
    <w:semiHidden/>
    <w:unhideWhenUsed/>
    <w:rsid w:val="001D1D3E"/>
    <w:rPr>
      <w:b/>
      <w:bCs/>
    </w:rPr>
  </w:style>
  <w:style w:type="character" w:customStyle="1" w:styleId="CommentSubjectChar">
    <w:name w:val="Comment Subject Char"/>
    <w:basedOn w:val="CommentTextChar"/>
    <w:link w:val="CommentSubject"/>
    <w:uiPriority w:val="99"/>
    <w:semiHidden/>
    <w:rsid w:val="001D1D3E"/>
    <w:rPr>
      <w:b/>
      <w:bCs/>
      <w:sz w:val="20"/>
      <w:szCs w:val="20"/>
    </w:rPr>
  </w:style>
  <w:style w:type="paragraph" w:styleId="BalloonText">
    <w:name w:val="Balloon Text"/>
    <w:basedOn w:val="Normal"/>
    <w:link w:val="BalloonTextChar"/>
    <w:uiPriority w:val="99"/>
    <w:semiHidden/>
    <w:unhideWhenUsed/>
    <w:rsid w:val="001D1D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D3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B01"/>
    <w:pPr>
      <w:ind w:left="720"/>
      <w:contextualSpacing/>
    </w:pPr>
  </w:style>
  <w:style w:type="character" w:styleId="CommentReference">
    <w:name w:val="annotation reference"/>
    <w:basedOn w:val="DefaultParagraphFont"/>
    <w:uiPriority w:val="99"/>
    <w:semiHidden/>
    <w:unhideWhenUsed/>
    <w:rsid w:val="001D1D3E"/>
    <w:rPr>
      <w:sz w:val="16"/>
      <w:szCs w:val="16"/>
    </w:rPr>
  </w:style>
  <w:style w:type="paragraph" w:styleId="CommentText">
    <w:name w:val="annotation text"/>
    <w:basedOn w:val="Normal"/>
    <w:link w:val="CommentTextChar"/>
    <w:uiPriority w:val="99"/>
    <w:semiHidden/>
    <w:unhideWhenUsed/>
    <w:rsid w:val="001D1D3E"/>
    <w:pPr>
      <w:spacing w:line="240" w:lineRule="auto"/>
    </w:pPr>
    <w:rPr>
      <w:sz w:val="20"/>
      <w:szCs w:val="20"/>
    </w:rPr>
  </w:style>
  <w:style w:type="character" w:customStyle="1" w:styleId="CommentTextChar">
    <w:name w:val="Comment Text Char"/>
    <w:basedOn w:val="DefaultParagraphFont"/>
    <w:link w:val="CommentText"/>
    <w:uiPriority w:val="99"/>
    <w:semiHidden/>
    <w:rsid w:val="001D1D3E"/>
    <w:rPr>
      <w:sz w:val="20"/>
      <w:szCs w:val="20"/>
    </w:rPr>
  </w:style>
  <w:style w:type="paragraph" w:styleId="CommentSubject">
    <w:name w:val="annotation subject"/>
    <w:basedOn w:val="CommentText"/>
    <w:next w:val="CommentText"/>
    <w:link w:val="CommentSubjectChar"/>
    <w:uiPriority w:val="99"/>
    <w:semiHidden/>
    <w:unhideWhenUsed/>
    <w:rsid w:val="001D1D3E"/>
    <w:rPr>
      <w:b/>
      <w:bCs/>
    </w:rPr>
  </w:style>
  <w:style w:type="character" w:customStyle="1" w:styleId="CommentSubjectChar">
    <w:name w:val="Comment Subject Char"/>
    <w:basedOn w:val="CommentTextChar"/>
    <w:link w:val="CommentSubject"/>
    <w:uiPriority w:val="99"/>
    <w:semiHidden/>
    <w:rsid w:val="001D1D3E"/>
    <w:rPr>
      <w:b/>
      <w:bCs/>
      <w:sz w:val="20"/>
      <w:szCs w:val="20"/>
    </w:rPr>
  </w:style>
  <w:style w:type="paragraph" w:styleId="BalloonText">
    <w:name w:val="Balloon Text"/>
    <w:basedOn w:val="Normal"/>
    <w:link w:val="BalloonTextChar"/>
    <w:uiPriority w:val="99"/>
    <w:semiHidden/>
    <w:unhideWhenUsed/>
    <w:rsid w:val="001D1D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D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Z-facto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1356</Words>
  <Characters>7463</Characters>
  <Application>Microsoft Office Word</Application>
  <DocSecurity>4</DocSecurity>
  <Lines>62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c:creator>
  <cp:lastModifiedBy>Brit</cp:lastModifiedBy>
  <cp:revision>2</cp:revision>
  <cp:lastPrinted>2014-02-05T13:11:00Z</cp:lastPrinted>
  <dcterms:created xsi:type="dcterms:W3CDTF">2016-01-22T10:57:00Z</dcterms:created>
  <dcterms:modified xsi:type="dcterms:W3CDTF">2016-01-22T10:57:00Z</dcterms:modified>
</cp:coreProperties>
</file>